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9E4041" w:rsidRPr="0081438F" w:rsidTr="00461268">
        <w:tc>
          <w:tcPr>
            <w:tcW w:w="9889" w:type="dxa"/>
            <w:shd w:val="clear" w:color="auto" w:fill="auto"/>
          </w:tcPr>
          <w:p w:rsidR="00461268" w:rsidRDefault="00461268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4041" w:rsidRPr="00461268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</w:t>
            </w:r>
            <w:r w:rsidR="00461268" w:rsidRPr="00463403">
              <w:rPr>
                <w:b/>
                <w:sz w:val="36"/>
                <w:szCs w:val="28"/>
              </w:rPr>
              <w:t xml:space="preserve"> городского округа</w:t>
            </w:r>
            <w:r w:rsidRPr="00463403">
              <w:rPr>
                <w:b/>
                <w:sz w:val="36"/>
                <w:szCs w:val="28"/>
              </w:rPr>
              <w:t xml:space="preserve"> Воротынск</w:t>
            </w:r>
            <w:r w:rsidR="00461268" w:rsidRPr="00463403">
              <w:rPr>
                <w:b/>
                <w:sz w:val="36"/>
                <w:szCs w:val="28"/>
              </w:rPr>
              <w:t>ий</w:t>
            </w:r>
            <w:r w:rsidRPr="00463403">
              <w:rPr>
                <w:b/>
                <w:sz w:val="36"/>
                <w:szCs w:val="28"/>
              </w:rPr>
              <w:t xml:space="preserve"> Нижегородской </w:t>
            </w:r>
            <w:r w:rsidR="00461268" w:rsidRPr="00463403">
              <w:rPr>
                <w:b/>
                <w:sz w:val="36"/>
                <w:szCs w:val="28"/>
              </w:rPr>
              <w:t>о</w:t>
            </w:r>
            <w:r w:rsidRPr="00463403">
              <w:rPr>
                <w:b/>
                <w:sz w:val="36"/>
                <w:szCs w:val="28"/>
              </w:rPr>
              <w:t>бласти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9E4041" w:rsidRPr="00463403" w:rsidRDefault="009E4041" w:rsidP="008A3057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r w:rsidRPr="00463403">
              <w:rPr>
                <w:b/>
                <w:bCs/>
                <w:sz w:val="40"/>
                <w:szCs w:val="28"/>
              </w:rPr>
              <w:t>П О С Т А Н О В Л Е Н И Е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9E4041" w:rsidRPr="0081438F" w:rsidTr="00461268">
        <w:tc>
          <w:tcPr>
            <w:tcW w:w="9889" w:type="dxa"/>
            <w:shd w:val="clear" w:color="auto" w:fill="auto"/>
          </w:tcPr>
          <w:p w:rsidR="009E4041" w:rsidRPr="0081438F" w:rsidRDefault="00846791" w:rsidP="008A3057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09.12.2024                                             </w:t>
            </w:r>
            <w:r w:rsidR="009E4041" w:rsidRPr="0081438F">
              <w:rPr>
                <w:sz w:val="28"/>
                <w:szCs w:val="28"/>
              </w:rPr>
              <w:t xml:space="preserve">                               </w:t>
            </w:r>
            <w:r w:rsidR="00847C48">
              <w:rPr>
                <w:sz w:val="28"/>
                <w:szCs w:val="28"/>
              </w:rPr>
              <w:t xml:space="preserve">    </w:t>
            </w:r>
            <w:r w:rsidR="009E4041" w:rsidRPr="0081438F">
              <w:rPr>
                <w:sz w:val="28"/>
                <w:szCs w:val="28"/>
              </w:rPr>
              <w:t xml:space="preserve">          </w:t>
            </w:r>
            <w:r w:rsidR="00E0689F">
              <w:rPr>
                <w:sz w:val="28"/>
                <w:szCs w:val="28"/>
              </w:rPr>
              <w:t xml:space="preserve">  </w:t>
            </w:r>
            <w:r w:rsidR="009E4041" w:rsidRPr="0081438F">
              <w:rPr>
                <w:sz w:val="28"/>
                <w:szCs w:val="28"/>
              </w:rPr>
              <w:t xml:space="preserve"> </w:t>
            </w:r>
            <w:r w:rsidR="000C55B7">
              <w:rPr>
                <w:sz w:val="28"/>
                <w:szCs w:val="28"/>
              </w:rPr>
              <w:t xml:space="preserve">      </w:t>
            </w:r>
            <w:r w:rsidR="007608F7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</w:t>
            </w:r>
            <w:r w:rsidR="007608F7">
              <w:rPr>
                <w:sz w:val="28"/>
                <w:szCs w:val="28"/>
              </w:rPr>
              <w:t xml:space="preserve"> </w:t>
            </w:r>
            <w:r w:rsidR="009E4041" w:rsidRPr="0081438F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747</w:t>
            </w:r>
          </w:p>
          <w:p w:rsidR="009E4041" w:rsidRPr="0081438F" w:rsidRDefault="009E4041" w:rsidP="008A3057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C93513" w:rsidRPr="00847C48" w:rsidRDefault="00C93513" w:rsidP="00847C48">
      <w:pPr>
        <w:widowControl w:val="0"/>
        <w:autoSpaceDE w:val="0"/>
        <w:autoSpaceDN w:val="0"/>
        <w:spacing w:after="0" w:line="240" w:lineRule="auto"/>
        <w:jc w:val="center"/>
        <w:rPr>
          <w:b/>
          <w:sz w:val="28"/>
          <w:szCs w:val="28"/>
        </w:rPr>
      </w:pPr>
      <w:r w:rsidRPr="00847C48">
        <w:rPr>
          <w:b/>
          <w:sz w:val="28"/>
          <w:szCs w:val="28"/>
        </w:rPr>
        <w:t xml:space="preserve">О создании муниципального </w:t>
      </w:r>
    </w:p>
    <w:p w:rsidR="00C93513" w:rsidRPr="00847C48" w:rsidRDefault="00C93513" w:rsidP="00847C48">
      <w:pPr>
        <w:widowControl w:val="0"/>
        <w:autoSpaceDE w:val="0"/>
        <w:autoSpaceDN w:val="0"/>
        <w:spacing w:after="0" w:line="240" w:lineRule="auto"/>
        <w:jc w:val="center"/>
        <w:rPr>
          <w:b/>
          <w:sz w:val="28"/>
          <w:szCs w:val="28"/>
        </w:rPr>
      </w:pPr>
      <w:r w:rsidRPr="00847C48">
        <w:rPr>
          <w:b/>
          <w:sz w:val="28"/>
          <w:szCs w:val="28"/>
        </w:rPr>
        <w:t>опорного центра дополнительного образования детей</w:t>
      </w:r>
      <w:r w:rsidR="004612CB">
        <w:rPr>
          <w:b/>
          <w:sz w:val="28"/>
          <w:szCs w:val="28"/>
        </w:rPr>
        <w:t xml:space="preserve"> на территории городского округа Воротынский Нижегородской области</w:t>
      </w:r>
      <w:r w:rsidRPr="00847C48">
        <w:rPr>
          <w:b/>
          <w:sz w:val="28"/>
          <w:szCs w:val="28"/>
        </w:rPr>
        <w:t xml:space="preserve"> </w:t>
      </w:r>
    </w:p>
    <w:p w:rsidR="00FF6BC0" w:rsidRPr="00810D5A" w:rsidRDefault="00FF6BC0" w:rsidP="00FF6BC0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jc w:val="center"/>
        <w:rPr>
          <w:sz w:val="28"/>
          <w:szCs w:val="28"/>
        </w:rPr>
      </w:pPr>
    </w:p>
    <w:p w:rsidR="00CB7409" w:rsidRPr="00602253" w:rsidRDefault="00CB7409" w:rsidP="009E4041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AF6339" w:rsidRDefault="004612CB" w:rsidP="00E0689F">
      <w:pPr>
        <w:spacing w:after="0" w:line="240" w:lineRule="auto"/>
        <w:ind w:firstLine="709"/>
        <w:jc w:val="both"/>
        <w:rPr>
          <w:b/>
          <w:color w:val="000000"/>
          <w:sz w:val="28"/>
          <w:szCs w:val="28"/>
        </w:rPr>
      </w:pPr>
      <w:proofErr w:type="gramStart"/>
      <w:r w:rsidRPr="004612CB">
        <w:rPr>
          <w:sz w:val="28"/>
        </w:rPr>
        <w:t xml:space="preserve">В целях реализации на территории </w:t>
      </w:r>
      <w:r w:rsidR="007A7EA9">
        <w:rPr>
          <w:sz w:val="28"/>
        </w:rPr>
        <w:t xml:space="preserve">городского округа Воротынский Нижегородской области </w:t>
      </w:r>
      <w:r w:rsidRPr="004612CB">
        <w:rPr>
          <w:sz w:val="28"/>
        </w:rPr>
        <w:t>приоритетного проекта «Доступное дополнительное образование для детей», утвержденного распоряжением Правительства Нижегородской области от 27 июня 2017 года № 1001-р (далее – Приоритетный проект), с учетом методических рекомендаций о создании и функционировании муниципального опорного центра дополнительного образования детей, утвержденных приказом Министерства образования Нижегородской области от 24</w:t>
      </w:r>
      <w:proofErr w:type="gramEnd"/>
      <w:r w:rsidRPr="004612CB">
        <w:rPr>
          <w:sz w:val="28"/>
        </w:rPr>
        <w:t xml:space="preserve"> июля 2017 года № 1715 «Об утверждении методических рекомендаций о создании и функционировании муниципального опорного центра дополнительного образования детей», </w:t>
      </w:r>
      <w:r w:rsidR="00AF6339">
        <w:rPr>
          <w:color w:val="000000"/>
          <w:sz w:val="28"/>
          <w:szCs w:val="28"/>
        </w:rPr>
        <w:t>Администрация городского округа Воротынский Нижегородской области</w:t>
      </w:r>
      <w:r>
        <w:rPr>
          <w:color w:val="000000"/>
          <w:sz w:val="28"/>
          <w:szCs w:val="28"/>
        </w:rPr>
        <w:t xml:space="preserve"> </w:t>
      </w:r>
      <w:r w:rsidR="007A7EA9">
        <w:rPr>
          <w:color w:val="000000"/>
          <w:sz w:val="28"/>
          <w:szCs w:val="28"/>
        </w:rPr>
        <w:t xml:space="preserve">   </w:t>
      </w:r>
      <w:proofErr w:type="gramStart"/>
      <w:r w:rsidR="00AF6339" w:rsidRPr="000118A6">
        <w:rPr>
          <w:b/>
          <w:color w:val="000000"/>
          <w:sz w:val="28"/>
          <w:szCs w:val="28"/>
        </w:rPr>
        <w:t>п</w:t>
      </w:r>
      <w:proofErr w:type="gramEnd"/>
      <w:r w:rsidR="000118A6">
        <w:rPr>
          <w:b/>
          <w:color w:val="000000"/>
          <w:sz w:val="28"/>
          <w:szCs w:val="28"/>
        </w:rPr>
        <w:t xml:space="preserve"> </w:t>
      </w:r>
      <w:r w:rsidR="00AF6339" w:rsidRPr="000118A6">
        <w:rPr>
          <w:b/>
          <w:color w:val="000000"/>
          <w:sz w:val="28"/>
          <w:szCs w:val="28"/>
        </w:rPr>
        <w:t>о</w:t>
      </w:r>
      <w:r w:rsidR="000118A6">
        <w:rPr>
          <w:b/>
          <w:color w:val="000000"/>
          <w:sz w:val="28"/>
          <w:szCs w:val="28"/>
        </w:rPr>
        <w:t xml:space="preserve"> </w:t>
      </w:r>
      <w:r w:rsidR="00AF6339" w:rsidRPr="000118A6">
        <w:rPr>
          <w:b/>
          <w:color w:val="000000"/>
          <w:sz w:val="28"/>
          <w:szCs w:val="28"/>
        </w:rPr>
        <w:t>с</w:t>
      </w:r>
      <w:r w:rsidR="000118A6">
        <w:rPr>
          <w:b/>
          <w:color w:val="000000"/>
          <w:sz w:val="28"/>
          <w:szCs w:val="28"/>
        </w:rPr>
        <w:t xml:space="preserve"> </w:t>
      </w:r>
      <w:r w:rsidR="00AF6339" w:rsidRPr="000118A6">
        <w:rPr>
          <w:b/>
          <w:color w:val="000000"/>
          <w:sz w:val="28"/>
          <w:szCs w:val="28"/>
        </w:rPr>
        <w:t>т</w:t>
      </w:r>
      <w:r w:rsidR="000118A6">
        <w:rPr>
          <w:b/>
          <w:color w:val="000000"/>
          <w:sz w:val="28"/>
          <w:szCs w:val="28"/>
        </w:rPr>
        <w:t xml:space="preserve"> </w:t>
      </w:r>
      <w:r w:rsidR="00AF6339" w:rsidRPr="000118A6">
        <w:rPr>
          <w:b/>
          <w:color w:val="000000"/>
          <w:sz w:val="28"/>
          <w:szCs w:val="28"/>
        </w:rPr>
        <w:t>а</w:t>
      </w:r>
      <w:r w:rsidR="000118A6">
        <w:rPr>
          <w:b/>
          <w:color w:val="000000"/>
          <w:sz w:val="28"/>
          <w:szCs w:val="28"/>
        </w:rPr>
        <w:t xml:space="preserve"> </w:t>
      </w:r>
      <w:r w:rsidR="00AF6339" w:rsidRPr="000118A6">
        <w:rPr>
          <w:b/>
          <w:color w:val="000000"/>
          <w:sz w:val="28"/>
          <w:szCs w:val="28"/>
        </w:rPr>
        <w:t>н</w:t>
      </w:r>
      <w:r w:rsidR="000118A6">
        <w:rPr>
          <w:b/>
          <w:color w:val="000000"/>
          <w:sz w:val="28"/>
          <w:szCs w:val="28"/>
        </w:rPr>
        <w:t xml:space="preserve"> </w:t>
      </w:r>
      <w:r w:rsidR="00AF6339" w:rsidRPr="000118A6">
        <w:rPr>
          <w:b/>
          <w:color w:val="000000"/>
          <w:sz w:val="28"/>
          <w:szCs w:val="28"/>
        </w:rPr>
        <w:t>о</w:t>
      </w:r>
      <w:r w:rsidR="000118A6">
        <w:rPr>
          <w:b/>
          <w:color w:val="000000"/>
          <w:sz w:val="28"/>
          <w:szCs w:val="28"/>
        </w:rPr>
        <w:t xml:space="preserve"> </w:t>
      </w:r>
      <w:r w:rsidR="00AF6339" w:rsidRPr="000118A6">
        <w:rPr>
          <w:b/>
          <w:color w:val="000000"/>
          <w:sz w:val="28"/>
          <w:szCs w:val="28"/>
        </w:rPr>
        <w:t>в</w:t>
      </w:r>
      <w:r w:rsidR="000118A6">
        <w:rPr>
          <w:b/>
          <w:color w:val="000000"/>
          <w:sz w:val="28"/>
          <w:szCs w:val="28"/>
        </w:rPr>
        <w:t xml:space="preserve"> </w:t>
      </w:r>
      <w:r w:rsidR="00AF6339" w:rsidRPr="000118A6">
        <w:rPr>
          <w:b/>
          <w:color w:val="000000"/>
          <w:sz w:val="28"/>
          <w:szCs w:val="28"/>
        </w:rPr>
        <w:t>л</w:t>
      </w:r>
      <w:r w:rsidR="000118A6">
        <w:rPr>
          <w:b/>
          <w:color w:val="000000"/>
          <w:sz w:val="28"/>
          <w:szCs w:val="28"/>
        </w:rPr>
        <w:t xml:space="preserve"> </w:t>
      </w:r>
      <w:r w:rsidR="00AF6339" w:rsidRPr="000118A6">
        <w:rPr>
          <w:b/>
          <w:color w:val="000000"/>
          <w:sz w:val="28"/>
          <w:szCs w:val="28"/>
        </w:rPr>
        <w:t>я</w:t>
      </w:r>
      <w:r w:rsidR="000118A6">
        <w:rPr>
          <w:b/>
          <w:color w:val="000000"/>
          <w:sz w:val="28"/>
          <w:szCs w:val="28"/>
        </w:rPr>
        <w:t xml:space="preserve"> </w:t>
      </w:r>
      <w:r w:rsidR="00AF6339" w:rsidRPr="000118A6">
        <w:rPr>
          <w:b/>
          <w:color w:val="000000"/>
          <w:sz w:val="28"/>
          <w:szCs w:val="28"/>
        </w:rPr>
        <w:t>е</w:t>
      </w:r>
      <w:r w:rsidR="000118A6">
        <w:rPr>
          <w:b/>
          <w:color w:val="000000"/>
          <w:sz w:val="28"/>
          <w:szCs w:val="28"/>
        </w:rPr>
        <w:t xml:space="preserve"> </w:t>
      </w:r>
      <w:r w:rsidR="00AF6339" w:rsidRPr="000118A6">
        <w:rPr>
          <w:b/>
          <w:color w:val="000000"/>
          <w:sz w:val="28"/>
          <w:szCs w:val="28"/>
        </w:rPr>
        <w:t>т</w:t>
      </w:r>
      <w:r w:rsidR="000118A6">
        <w:rPr>
          <w:b/>
          <w:color w:val="000000"/>
          <w:sz w:val="28"/>
          <w:szCs w:val="28"/>
        </w:rPr>
        <w:t>:</w:t>
      </w:r>
    </w:p>
    <w:p w:rsidR="00C93513" w:rsidRPr="00C54B5C" w:rsidRDefault="00C93513" w:rsidP="00C93513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51668A">
        <w:rPr>
          <w:color w:val="000000"/>
          <w:sz w:val="28"/>
          <w:szCs w:val="28"/>
        </w:rPr>
        <w:tab/>
      </w:r>
      <w:r w:rsidRPr="00C93513">
        <w:rPr>
          <w:color w:val="000000"/>
          <w:sz w:val="28"/>
          <w:szCs w:val="28"/>
        </w:rPr>
        <w:t xml:space="preserve">Создать муниципальный опорный центр дополнительного образования детей на базе </w:t>
      </w:r>
      <w:r w:rsidRPr="00C54B5C">
        <w:rPr>
          <w:sz w:val="28"/>
          <w:szCs w:val="28"/>
        </w:rPr>
        <w:t>Муниципального бюджетного учреждения дополнительного образования Дом</w:t>
      </w:r>
      <w:r w:rsidR="00050257">
        <w:rPr>
          <w:sz w:val="28"/>
          <w:szCs w:val="28"/>
        </w:rPr>
        <w:t>а</w:t>
      </w:r>
      <w:r w:rsidRPr="00C54B5C">
        <w:rPr>
          <w:sz w:val="28"/>
          <w:szCs w:val="28"/>
        </w:rPr>
        <w:t xml:space="preserve"> детского творчества городского округа Воротынский Нижегородской области.</w:t>
      </w:r>
    </w:p>
    <w:p w:rsidR="00C93513" w:rsidRPr="00C54B5C" w:rsidRDefault="00C93513" w:rsidP="00C93513">
      <w:pPr>
        <w:spacing w:after="0" w:line="240" w:lineRule="auto"/>
        <w:ind w:firstLine="709"/>
        <w:jc w:val="both"/>
        <w:rPr>
          <w:sz w:val="28"/>
          <w:szCs w:val="28"/>
        </w:rPr>
      </w:pPr>
      <w:r w:rsidRPr="00C54B5C">
        <w:rPr>
          <w:sz w:val="28"/>
          <w:szCs w:val="28"/>
        </w:rPr>
        <w:t>2.</w:t>
      </w:r>
      <w:r w:rsidR="0051668A" w:rsidRPr="00C54B5C">
        <w:rPr>
          <w:sz w:val="28"/>
          <w:szCs w:val="28"/>
        </w:rPr>
        <w:tab/>
      </w:r>
      <w:r w:rsidR="007A7EA9">
        <w:rPr>
          <w:sz w:val="28"/>
          <w:szCs w:val="28"/>
        </w:rPr>
        <w:t>Координатором муниципального о</w:t>
      </w:r>
      <w:r w:rsidRPr="00C54B5C">
        <w:rPr>
          <w:sz w:val="28"/>
          <w:szCs w:val="28"/>
        </w:rPr>
        <w:t>порного центра дополнительног</w:t>
      </w:r>
      <w:r w:rsidR="00704BF0" w:rsidRPr="00C54B5C">
        <w:rPr>
          <w:sz w:val="28"/>
          <w:szCs w:val="28"/>
        </w:rPr>
        <w:t>о образования детей определить У</w:t>
      </w:r>
      <w:r w:rsidRPr="00C54B5C">
        <w:rPr>
          <w:sz w:val="28"/>
          <w:szCs w:val="28"/>
        </w:rPr>
        <w:t>правление образования и молодежной политики администрации городского округа Воротынский Нижегородской области.</w:t>
      </w:r>
    </w:p>
    <w:p w:rsidR="00C93513" w:rsidRPr="00C93513" w:rsidRDefault="00C93513" w:rsidP="00C93513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C54B5C">
        <w:rPr>
          <w:sz w:val="28"/>
          <w:szCs w:val="28"/>
        </w:rPr>
        <w:t>3.</w:t>
      </w:r>
      <w:r w:rsidR="0051668A" w:rsidRPr="00C54B5C">
        <w:rPr>
          <w:sz w:val="28"/>
          <w:szCs w:val="28"/>
        </w:rPr>
        <w:tab/>
      </w:r>
      <w:r w:rsidRPr="00C54B5C">
        <w:rPr>
          <w:sz w:val="28"/>
          <w:szCs w:val="28"/>
        </w:rPr>
        <w:t>Назначит</w:t>
      </w:r>
      <w:r w:rsidR="007A7EA9">
        <w:rPr>
          <w:sz w:val="28"/>
          <w:szCs w:val="28"/>
        </w:rPr>
        <w:t>ь руководителем муниципального о</w:t>
      </w:r>
      <w:r w:rsidRPr="00C54B5C">
        <w:rPr>
          <w:sz w:val="28"/>
          <w:szCs w:val="28"/>
        </w:rPr>
        <w:t>порного центра дополнительного образования детей директора Муниципального бюджетного учреждения дополнительного образования Д</w:t>
      </w:r>
      <w:r w:rsidRPr="00C30D3A">
        <w:rPr>
          <w:sz w:val="28"/>
          <w:szCs w:val="28"/>
        </w:rPr>
        <w:t>ом</w:t>
      </w:r>
      <w:r w:rsidR="0053277F" w:rsidRPr="00C30D3A">
        <w:rPr>
          <w:sz w:val="28"/>
          <w:szCs w:val="28"/>
        </w:rPr>
        <w:t>а</w:t>
      </w:r>
      <w:r w:rsidRPr="005E640B">
        <w:rPr>
          <w:color w:val="FF0000"/>
          <w:sz w:val="28"/>
          <w:szCs w:val="28"/>
        </w:rPr>
        <w:t xml:space="preserve"> </w:t>
      </w:r>
      <w:r w:rsidRPr="00C54B5C">
        <w:rPr>
          <w:sz w:val="28"/>
          <w:szCs w:val="28"/>
        </w:rPr>
        <w:t>детского творчества</w:t>
      </w:r>
      <w:r>
        <w:rPr>
          <w:color w:val="000000"/>
          <w:sz w:val="28"/>
          <w:szCs w:val="28"/>
        </w:rPr>
        <w:t xml:space="preserve"> городского округа </w:t>
      </w:r>
      <w:r w:rsidR="0051668A">
        <w:rPr>
          <w:color w:val="000000"/>
          <w:sz w:val="28"/>
          <w:szCs w:val="28"/>
        </w:rPr>
        <w:t xml:space="preserve">Воротынский </w:t>
      </w:r>
      <w:r w:rsidR="00C54B5C">
        <w:rPr>
          <w:color w:val="000000"/>
          <w:sz w:val="28"/>
          <w:szCs w:val="28"/>
        </w:rPr>
        <w:t>Нижегородской области</w:t>
      </w:r>
      <w:r w:rsidR="007A7E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Комарову Наталью Владимировну</w:t>
      </w:r>
      <w:r w:rsidRPr="00C93513">
        <w:rPr>
          <w:color w:val="000000"/>
          <w:sz w:val="28"/>
          <w:szCs w:val="28"/>
        </w:rPr>
        <w:t>.</w:t>
      </w:r>
    </w:p>
    <w:p w:rsidR="00C93513" w:rsidRPr="00C93513" w:rsidRDefault="00C93513" w:rsidP="00C93513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C93513">
        <w:rPr>
          <w:color w:val="000000"/>
          <w:sz w:val="28"/>
          <w:szCs w:val="28"/>
        </w:rPr>
        <w:t>4.</w:t>
      </w:r>
      <w:r w:rsidR="0051668A">
        <w:rPr>
          <w:color w:val="000000"/>
          <w:sz w:val="28"/>
          <w:szCs w:val="28"/>
        </w:rPr>
        <w:tab/>
      </w:r>
      <w:r w:rsidRPr="00E9715E">
        <w:rPr>
          <w:sz w:val="28"/>
          <w:szCs w:val="28"/>
        </w:rPr>
        <w:t>Утвердить</w:t>
      </w:r>
      <w:r w:rsidRPr="00C54B5C">
        <w:rPr>
          <w:color w:val="FF0000"/>
          <w:sz w:val="28"/>
          <w:szCs w:val="28"/>
        </w:rPr>
        <w:t xml:space="preserve"> </w:t>
      </w:r>
      <w:r w:rsidR="007A7EA9">
        <w:rPr>
          <w:color w:val="000000"/>
          <w:sz w:val="28"/>
          <w:szCs w:val="28"/>
        </w:rPr>
        <w:t>Положение о муниципальном о</w:t>
      </w:r>
      <w:r w:rsidRPr="00C93513">
        <w:rPr>
          <w:color w:val="000000"/>
          <w:sz w:val="28"/>
          <w:szCs w:val="28"/>
        </w:rPr>
        <w:t>порном центре дополнительного образования детей.</w:t>
      </w:r>
    </w:p>
    <w:p w:rsidR="00C93513" w:rsidRPr="00C93513" w:rsidRDefault="00E9715E" w:rsidP="00C93513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</w:t>
      </w:r>
      <w:r>
        <w:rPr>
          <w:color w:val="000000"/>
          <w:sz w:val="28"/>
          <w:szCs w:val="28"/>
        </w:rPr>
        <w:tab/>
        <w:t xml:space="preserve">Утвердить </w:t>
      </w:r>
      <w:r w:rsidR="00C93513" w:rsidRPr="00C93513">
        <w:rPr>
          <w:color w:val="000000"/>
          <w:sz w:val="28"/>
          <w:szCs w:val="28"/>
        </w:rPr>
        <w:t>План деятельности муниципального опорного центра дополнительного образования детей</w:t>
      </w:r>
      <w:r w:rsidR="00704BF0" w:rsidRPr="00704BF0">
        <w:rPr>
          <w:sz w:val="28"/>
          <w:szCs w:val="28"/>
        </w:rPr>
        <w:t xml:space="preserve"> </w:t>
      </w:r>
      <w:r w:rsidR="00704BF0">
        <w:rPr>
          <w:sz w:val="28"/>
          <w:szCs w:val="28"/>
        </w:rPr>
        <w:t>городского округа Воротынский Нижегородской области</w:t>
      </w:r>
      <w:r w:rsidR="00C93513" w:rsidRPr="00C93513">
        <w:rPr>
          <w:color w:val="000000"/>
          <w:sz w:val="28"/>
          <w:szCs w:val="28"/>
        </w:rPr>
        <w:t>.</w:t>
      </w:r>
    </w:p>
    <w:p w:rsidR="007E0348" w:rsidRPr="00FF6BC0" w:rsidRDefault="00E9715E" w:rsidP="00C93513">
      <w:pPr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93513" w:rsidRPr="00C93513">
        <w:rPr>
          <w:color w:val="000000"/>
          <w:sz w:val="28"/>
          <w:szCs w:val="28"/>
        </w:rPr>
        <w:t>.</w:t>
      </w:r>
      <w:r w:rsidR="00BD7F81">
        <w:rPr>
          <w:color w:val="000000"/>
          <w:sz w:val="28"/>
          <w:szCs w:val="28"/>
        </w:rPr>
        <w:tab/>
      </w:r>
      <w:r>
        <w:rPr>
          <w:bCs/>
          <w:sz w:val="28"/>
          <w:szCs w:val="28"/>
        </w:rPr>
        <w:t xml:space="preserve">Признать утратившим силу постановление </w:t>
      </w:r>
      <w:r w:rsidR="00C93513" w:rsidRPr="00C93513">
        <w:rPr>
          <w:color w:val="000000"/>
          <w:sz w:val="28"/>
          <w:szCs w:val="28"/>
        </w:rPr>
        <w:t xml:space="preserve">Администрации </w:t>
      </w:r>
      <w:r w:rsidR="00011A0D">
        <w:rPr>
          <w:color w:val="000000"/>
          <w:sz w:val="28"/>
          <w:szCs w:val="28"/>
        </w:rPr>
        <w:t>Воротынского муниципального района Нижегородской области от 23</w:t>
      </w:r>
      <w:r w:rsidR="00C72883">
        <w:rPr>
          <w:color w:val="000000"/>
          <w:sz w:val="28"/>
          <w:szCs w:val="28"/>
        </w:rPr>
        <w:t xml:space="preserve"> мая </w:t>
      </w:r>
      <w:r w:rsidR="00C93513" w:rsidRPr="00C93513">
        <w:rPr>
          <w:color w:val="000000"/>
          <w:sz w:val="28"/>
          <w:szCs w:val="28"/>
        </w:rPr>
        <w:t>201</w:t>
      </w:r>
      <w:r w:rsidR="00011A0D">
        <w:rPr>
          <w:color w:val="000000"/>
          <w:sz w:val="28"/>
          <w:szCs w:val="28"/>
        </w:rPr>
        <w:t>9</w:t>
      </w:r>
      <w:r w:rsidR="007A7EA9">
        <w:rPr>
          <w:color w:val="000000"/>
          <w:sz w:val="28"/>
          <w:szCs w:val="28"/>
        </w:rPr>
        <w:t xml:space="preserve"> года</w:t>
      </w:r>
      <w:r w:rsidR="00011A0D">
        <w:rPr>
          <w:color w:val="000000"/>
          <w:sz w:val="28"/>
          <w:szCs w:val="28"/>
        </w:rPr>
        <w:t xml:space="preserve"> № 149</w:t>
      </w:r>
      <w:r w:rsidR="00C93513" w:rsidRPr="00C93513">
        <w:rPr>
          <w:color w:val="000000"/>
          <w:sz w:val="28"/>
          <w:szCs w:val="28"/>
        </w:rPr>
        <w:t xml:space="preserve"> «О создании муниципального опорного центра доп</w:t>
      </w:r>
      <w:r>
        <w:rPr>
          <w:color w:val="000000"/>
          <w:sz w:val="28"/>
          <w:szCs w:val="28"/>
        </w:rPr>
        <w:t>олнительного образования детей».</w:t>
      </w:r>
    </w:p>
    <w:p w:rsidR="00C54B5C" w:rsidRDefault="00E9715E" w:rsidP="00E971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846C70">
        <w:rPr>
          <w:color w:val="000000"/>
          <w:sz w:val="28"/>
          <w:szCs w:val="28"/>
        </w:rPr>
        <w:t>.</w:t>
      </w:r>
      <w:r w:rsidR="00BD7F81">
        <w:rPr>
          <w:color w:val="000000"/>
          <w:sz w:val="28"/>
          <w:szCs w:val="28"/>
        </w:rPr>
        <w:tab/>
      </w:r>
      <w:r w:rsidR="00C54B5C" w:rsidRPr="002934A8">
        <w:rPr>
          <w:sz w:val="28"/>
          <w:szCs w:val="28"/>
        </w:rPr>
        <w:t xml:space="preserve">Настоящее постановление разместить на официальном сайте </w:t>
      </w:r>
      <w:r w:rsidR="007A7EA9">
        <w:rPr>
          <w:sz w:val="28"/>
          <w:szCs w:val="28"/>
        </w:rPr>
        <w:t>А</w:t>
      </w:r>
      <w:r w:rsidR="00C54B5C" w:rsidRPr="002934A8">
        <w:rPr>
          <w:sz w:val="28"/>
          <w:szCs w:val="28"/>
        </w:rPr>
        <w:t>дминистрации городского округа Воротынский Нижегородской области</w:t>
      </w:r>
      <w:r w:rsidR="00C54B5C" w:rsidRPr="002934A8">
        <w:rPr>
          <w:bCs/>
          <w:sz w:val="28"/>
          <w:szCs w:val="28"/>
        </w:rPr>
        <w:t xml:space="preserve"> </w:t>
      </w:r>
      <w:r w:rsidR="00C54B5C" w:rsidRPr="00C54B5C">
        <w:rPr>
          <w:sz w:val="28"/>
          <w:szCs w:val="28"/>
        </w:rPr>
        <w:t>https://vorotynets.</w:t>
      </w:r>
      <w:proofErr w:type="spellStart"/>
      <w:r w:rsidR="00C54B5C" w:rsidRPr="00C54B5C">
        <w:rPr>
          <w:sz w:val="28"/>
          <w:szCs w:val="28"/>
          <w:lang w:val="en-US"/>
        </w:rPr>
        <w:t>nobl</w:t>
      </w:r>
      <w:proofErr w:type="spellEnd"/>
      <w:r w:rsidR="00C54B5C" w:rsidRPr="00C54B5C">
        <w:rPr>
          <w:sz w:val="28"/>
          <w:szCs w:val="28"/>
        </w:rPr>
        <w:t>.</w:t>
      </w:r>
      <w:proofErr w:type="spellStart"/>
      <w:r w:rsidR="00C54B5C" w:rsidRPr="00C54B5C">
        <w:rPr>
          <w:sz w:val="28"/>
          <w:szCs w:val="28"/>
        </w:rPr>
        <w:t>ru</w:t>
      </w:r>
      <w:proofErr w:type="spellEnd"/>
      <w:r w:rsidR="00C54B5C" w:rsidRPr="00C54B5C">
        <w:rPr>
          <w:sz w:val="28"/>
          <w:szCs w:val="28"/>
        </w:rPr>
        <w:t>/</w:t>
      </w:r>
      <w:r w:rsidR="00C54B5C" w:rsidRPr="00C54B5C">
        <w:rPr>
          <w:bCs/>
          <w:sz w:val="28"/>
          <w:szCs w:val="28"/>
        </w:rPr>
        <w:t>.</w:t>
      </w:r>
    </w:p>
    <w:p w:rsidR="000118A6" w:rsidRPr="00846C70" w:rsidRDefault="00E9715E" w:rsidP="00C54B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846C70" w:rsidRPr="00846C70">
        <w:rPr>
          <w:color w:val="000000"/>
          <w:sz w:val="28"/>
          <w:szCs w:val="28"/>
        </w:rPr>
        <w:t>.</w:t>
      </w:r>
      <w:r w:rsidR="00BD7F81">
        <w:rPr>
          <w:color w:val="000000"/>
          <w:sz w:val="28"/>
          <w:szCs w:val="28"/>
        </w:rPr>
        <w:tab/>
      </w:r>
      <w:r w:rsidR="00846C70" w:rsidRPr="00846C70">
        <w:rPr>
          <w:color w:val="000000"/>
          <w:sz w:val="28"/>
          <w:szCs w:val="28"/>
        </w:rPr>
        <w:t>Контроль за исполнением настоящего постановления возложить на</w:t>
      </w:r>
      <w:r w:rsidR="00846C70">
        <w:rPr>
          <w:color w:val="000000"/>
          <w:sz w:val="28"/>
          <w:szCs w:val="28"/>
        </w:rPr>
        <w:t xml:space="preserve"> </w:t>
      </w:r>
      <w:r w:rsidR="00846C70" w:rsidRPr="00846C70">
        <w:rPr>
          <w:color w:val="000000"/>
          <w:sz w:val="28"/>
          <w:szCs w:val="28"/>
        </w:rPr>
        <w:t xml:space="preserve">начальника Управления образования и молодежной политики </w:t>
      </w:r>
      <w:r w:rsidR="0053277F">
        <w:rPr>
          <w:color w:val="000000"/>
          <w:sz w:val="28"/>
          <w:szCs w:val="28"/>
        </w:rPr>
        <w:t>а</w:t>
      </w:r>
      <w:r w:rsidR="00846C70" w:rsidRPr="00846C70">
        <w:rPr>
          <w:color w:val="000000"/>
          <w:sz w:val="28"/>
          <w:szCs w:val="28"/>
        </w:rPr>
        <w:t>дминистрации</w:t>
      </w:r>
      <w:r w:rsidR="00846C70">
        <w:rPr>
          <w:color w:val="000000"/>
          <w:sz w:val="28"/>
          <w:szCs w:val="28"/>
        </w:rPr>
        <w:t xml:space="preserve"> </w:t>
      </w:r>
      <w:r w:rsidR="00846C70" w:rsidRPr="00846C70">
        <w:rPr>
          <w:color w:val="000000"/>
          <w:sz w:val="28"/>
          <w:szCs w:val="28"/>
        </w:rPr>
        <w:t xml:space="preserve">городского округа Воротынский Нижегородской области Цареву Т.В. </w:t>
      </w:r>
    </w:p>
    <w:p w:rsidR="00B419E0" w:rsidRDefault="00B419E0" w:rsidP="00602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602253" w:rsidRDefault="00602253" w:rsidP="00602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602253" w:rsidRDefault="00602253" w:rsidP="006022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602253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Врип</w:t>
      </w:r>
      <w:proofErr w:type="spellEnd"/>
      <w:r>
        <w:rPr>
          <w:sz w:val="28"/>
          <w:szCs w:val="28"/>
        </w:rPr>
        <w:t xml:space="preserve"> главы</w:t>
      </w:r>
      <w:r w:rsidR="00602253">
        <w:rPr>
          <w:sz w:val="28"/>
          <w:szCs w:val="28"/>
        </w:rPr>
        <w:t xml:space="preserve"> местного самоуправления</w:t>
      </w:r>
    </w:p>
    <w:p w:rsidR="00602253" w:rsidRDefault="00602253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 Воротынский</w:t>
      </w:r>
    </w:p>
    <w:p w:rsidR="00602253" w:rsidRDefault="00602253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Нижегородской области                                                                           </w:t>
      </w:r>
      <w:r w:rsidR="00BD7F81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011A0D">
        <w:rPr>
          <w:sz w:val="28"/>
          <w:szCs w:val="28"/>
        </w:rPr>
        <w:t>Д.В. Петухов</w:t>
      </w: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Default="00011A0D" w:rsidP="00602253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Pr="00011A0D" w:rsidRDefault="00642AF9" w:rsidP="00011A0D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sz w:val="28"/>
          <w:szCs w:val="28"/>
        </w:rPr>
      </w:pPr>
      <w:r w:rsidRPr="00011A0D">
        <w:rPr>
          <w:sz w:val="28"/>
          <w:szCs w:val="28"/>
        </w:rPr>
        <w:lastRenderedPageBreak/>
        <w:t>УТВЕРЖДЕНО</w:t>
      </w:r>
    </w:p>
    <w:p w:rsidR="00642AF9" w:rsidRPr="009649A3" w:rsidRDefault="00642AF9" w:rsidP="00642AF9">
      <w:pPr>
        <w:spacing w:after="0" w:line="240" w:lineRule="auto"/>
        <w:ind w:left="5812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9649A3">
        <w:rPr>
          <w:sz w:val="28"/>
          <w:szCs w:val="28"/>
        </w:rPr>
        <w:t>остановлени</w:t>
      </w:r>
      <w:r>
        <w:rPr>
          <w:sz w:val="28"/>
          <w:szCs w:val="28"/>
        </w:rPr>
        <w:t>ем</w:t>
      </w:r>
      <w:r w:rsidRPr="009649A3">
        <w:rPr>
          <w:sz w:val="28"/>
          <w:szCs w:val="28"/>
        </w:rPr>
        <w:t xml:space="preserve"> </w:t>
      </w:r>
      <w:r w:rsidR="007A7EA9">
        <w:rPr>
          <w:sz w:val="28"/>
          <w:szCs w:val="28"/>
        </w:rPr>
        <w:t>А</w:t>
      </w:r>
      <w:r w:rsidRPr="009649A3">
        <w:rPr>
          <w:sz w:val="28"/>
          <w:szCs w:val="28"/>
        </w:rPr>
        <w:t>дминистрации</w:t>
      </w:r>
    </w:p>
    <w:p w:rsidR="00642AF9" w:rsidRPr="009649A3" w:rsidRDefault="00642AF9" w:rsidP="00642AF9">
      <w:pPr>
        <w:spacing w:after="0" w:line="240" w:lineRule="auto"/>
        <w:ind w:left="5812"/>
        <w:jc w:val="center"/>
        <w:rPr>
          <w:sz w:val="28"/>
          <w:szCs w:val="28"/>
        </w:rPr>
      </w:pPr>
      <w:r w:rsidRPr="009649A3">
        <w:rPr>
          <w:sz w:val="28"/>
          <w:szCs w:val="28"/>
        </w:rPr>
        <w:t xml:space="preserve">городского округа Воротынский </w:t>
      </w:r>
    </w:p>
    <w:p w:rsidR="00642AF9" w:rsidRPr="009649A3" w:rsidRDefault="00642AF9" w:rsidP="00642AF9">
      <w:pPr>
        <w:spacing w:after="0" w:line="240" w:lineRule="auto"/>
        <w:ind w:left="5812"/>
        <w:jc w:val="center"/>
        <w:rPr>
          <w:sz w:val="28"/>
          <w:szCs w:val="28"/>
        </w:rPr>
      </w:pPr>
      <w:r w:rsidRPr="009649A3">
        <w:rPr>
          <w:sz w:val="28"/>
          <w:szCs w:val="28"/>
        </w:rPr>
        <w:t>Нижегородской области</w:t>
      </w:r>
    </w:p>
    <w:p w:rsidR="00011A0D" w:rsidRPr="00011A0D" w:rsidRDefault="00642AF9" w:rsidP="00642AF9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sz w:val="28"/>
          <w:szCs w:val="28"/>
        </w:rPr>
      </w:pPr>
      <w:r w:rsidRPr="009649A3">
        <w:rPr>
          <w:sz w:val="28"/>
          <w:szCs w:val="28"/>
        </w:rPr>
        <w:t xml:space="preserve">от </w:t>
      </w:r>
      <w:r w:rsidR="00846791">
        <w:rPr>
          <w:sz w:val="28"/>
          <w:szCs w:val="28"/>
        </w:rPr>
        <w:t xml:space="preserve">09.12.2024 </w:t>
      </w:r>
      <w:r w:rsidRPr="009649A3">
        <w:rPr>
          <w:sz w:val="28"/>
          <w:szCs w:val="28"/>
        </w:rPr>
        <w:t xml:space="preserve">№ </w:t>
      </w:r>
      <w:r w:rsidR="00846791">
        <w:rPr>
          <w:sz w:val="28"/>
          <w:szCs w:val="28"/>
        </w:rPr>
        <w:t>747</w:t>
      </w:r>
    </w:p>
    <w:p w:rsidR="00011A0D" w:rsidRDefault="00011A0D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011A0D" w:rsidRPr="002F3C54" w:rsidRDefault="00011A0D" w:rsidP="00011A0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F3C54">
        <w:rPr>
          <w:b/>
          <w:sz w:val="28"/>
          <w:szCs w:val="28"/>
        </w:rPr>
        <w:t>Положение</w:t>
      </w:r>
    </w:p>
    <w:p w:rsidR="00011A0D" w:rsidRPr="002F3C54" w:rsidRDefault="00011A0D" w:rsidP="00011A0D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F3C54">
        <w:rPr>
          <w:b/>
          <w:sz w:val="28"/>
          <w:szCs w:val="28"/>
        </w:rPr>
        <w:t>о муниципальном опорном центре дополнительного образования детей</w:t>
      </w:r>
      <w:r w:rsidR="007A7EA9" w:rsidRPr="007A7EA9">
        <w:rPr>
          <w:b/>
          <w:sz w:val="28"/>
          <w:szCs w:val="28"/>
        </w:rPr>
        <w:t xml:space="preserve"> </w:t>
      </w:r>
      <w:r w:rsidR="007A7EA9">
        <w:rPr>
          <w:b/>
          <w:sz w:val="28"/>
          <w:szCs w:val="28"/>
        </w:rPr>
        <w:t>на территории городского округа Воротынский Нижегородской области</w:t>
      </w:r>
    </w:p>
    <w:p w:rsidR="00704BF0" w:rsidRPr="005E635D" w:rsidRDefault="00704BF0" w:rsidP="00011A0D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DF6F37" w:rsidRPr="00182890" w:rsidRDefault="00DF6F37" w:rsidP="00DF6F3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82890">
        <w:rPr>
          <w:b/>
          <w:bCs/>
          <w:sz w:val="28"/>
          <w:szCs w:val="28"/>
        </w:rPr>
        <w:t>1. Общие положения</w:t>
      </w:r>
    </w:p>
    <w:p w:rsidR="00011A0D" w:rsidRPr="005E635D" w:rsidRDefault="00011A0D" w:rsidP="00DF6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1.1.</w:t>
      </w:r>
      <w:r w:rsidR="00981798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Настоящее Положение о</w:t>
      </w:r>
      <w:r w:rsidR="0053277F">
        <w:rPr>
          <w:sz w:val="28"/>
          <w:szCs w:val="28"/>
        </w:rPr>
        <w:t>пределяет порядок создания, цели</w:t>
      </w:r>
      <w:r w:rsidRPr="005E635D">
        <w:rPr>
          <w:sz w:val="28"/>
          <w:szCs w:val="28"/>
        </w:rPr>
        <w:t xml:space="preserve"> и задачи, функции, структуру, систему управления и финансовое обеспечение муниципального опорного центра дополнительного образования детей городского округа Воротынский Нижегородской области (далее – Опорный центр).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1.2.</w:t>
      </w:r>
      <w:r w:rsidR="00981798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Создание Опорного центра осуществляется в рамках реализации приоритетного проекта «Доступное дополнительное образование для детей» (далее – Приоритетный проект), утвержденного президиумом Совета при Президенте РФ по стратегическому развитию и приоритет</w:t>
      </w:r>
      <w:r w:rsidR="00C72883">
        <w:rPr>
          <w:sz w:val="28"/>
          <w:szCs w:val="28"/>
        </w:rPr>
        <w:t xml:space="preserve">ным проектам, протокол от 30 ноября </w:t>
      </w:r>
      <w:r w:rsidRPr="005E635D">
        <w:rPr>
          <w:sz w:val="28"/>
          <w:szCs w:val="28"/>
        </w:rPr>
        <w:t>2016</w:t>
      </w:r>
      <w:r w:rsidR="007A7EA9">
        <w:rPr>
          <w:sz w:val="28"/>
          <w:szCs w:val="28"/>
        </w:rPr>
        <w:t xml:space="preserve"> года</w:t>
      </w:r>
      <w:r w:rsidRPr="005E635D">
        <w:rPr>
          <w:sz w:val="28"/>
          <w:szCs w:val="28"/>
        </w:rPr>
        <w:t xml:space="preserve"> № 11.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1.3.</w:t>
      </w:r>
      <w:r w:rsidR="00981798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Координатором Опорного центра является Управление образования и молодежной политики администрации городского округа Воротынский Нижегородской области.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1.4.</w:t>
      </w:r>
      <w:r w:rsidR="00981798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Опорный центр не является юридическим лицом, его деятельность не влечет за собой изменений типа и вида, организационно</w:t>
      </w:r>
      <w:r w:rsidR="00EC532F" w:rsidRPr="005E635D">
        <w:rPr>
          <w:sz w:val="28"/>
          <w:szCs w:val="28"/>
        </w:rPr>
        <w:t>-</w:t>
      </w:r>
      <w:r w:rsidRPr="005E635D">
        <w:rPr>
          <w:sz w:val="28"/>
          <w:szCs w:val="28"/>
        </w:rPr>
        <w:t>правовой формы организации, на базе которой осуществляет свою деятельность.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1.5.</w:t>
      </w:r>
      <w:r w:rsidR="00981798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 xml:space="preserve">Опорный центр создается на базе </w:t>
      </w:r>
      <w:r w:rsidR="007A7EA9">
        <w:rPr>
          <w:sz w:val="28"/>
          <w:szCs w:val="28"/>
        </w:rPr>
        <w:t>М</w:t>
      </w:r>
      <w:r w:rsidRPr="005E635D">
        <w:rPr>
          <w:sz w:val="28"/>
          <w:szCs w:val="28"/>
        </w:rPr>
        <w:t xml:space="preserve">униципального бюджетного учреждения дополнительного </w:t>
      </w:r>
      <w:r w:rsidR="0005538C" w:rsidRPr="005E635D">
        <w:rPr>
          <w:sz w:val="28"/>
          <w:szCs w:val="28"/>
        </w:rPr>
        <w:t>образования</w:t>
      </w:r>
      <w:r w:rsidR="0005538C" w:rsidRPr="0005538C">
        <w:rPr>
          <w:sz w:val="28"/>
          <w:szCs w:val="28"/>
        </w:rPr>
        <w:t xml:space="preserve"> </w:t>
      </w:r>
      <w:r w:rsidR="0005538C" w:rsidRPr="00C54B5C">
        <w:rPr>
          <w:sz w:val="28"/>
          <w:szCs w:val="28"/>
        </w:rPr>
        <w:t>Дом</w:t>
      </w:r>
      <w:r w:rsidR="0053277F">
        <w:rPr>
          <w:sz w:val="28"/>
          <w:szCs w:val="28"/>
        </w:rPr>
        <w:t>а</w:t>
      </w:r>
      <w:r w:rsidR="0005538C" w:rsidRPr="00C54B5C">
        <w:rPr>
          <w:sz w:val="28"/>
          <w:szCs w:val="28"/>
        </w:rPr>
        <w:t xml:space="preserve"> детского творчества городского округа Воротынский Нижегородской области</w:t>
      </w:r>
      <w:r w:rsidRPr="005E635D">
        <w:rPr>
          <w:sz w:val="28"/>
          <w:szCs w:val="28"/>
        </w:rPr>
        <w:t xml:space="preserve"> и осуществля</w:t>
      </w:r>
      <w:r w:rsidR="0005538C">
        <w:rPr>
          <w:sz w:val="28"/>
          <w:szCs w:val="28"/>
        </w:rPr>
        <w:t>ет</w:t>
      </w:r>
      <w:r w:rsidRPr="005E635D">
        <w:rPr>
          <w:sz w:val="28"/>
          <w:szCs w:val="28"/>
        </w:rPr>
        <w:t xml:space="preserve"> организационное, методическое, информационно</w:t>
      </w:r>
      <w:r w:rsidR="00EC532F" w:rsidRPr="005E635D">
        <w:rPr>
          <w:sz w:val="28"/>
          <w:szCs w:val="28"/>
        </w:rPr>
        <w:t>-</w:t>
      </w:r>
      <w:r w:rsidRPr="005E635D">
        <w:rPr>
          <w:sz w:val="28"/>
          <w:szCs w:val="28"/>
        </w:rPr>
        <w:t>аналитическое сопровождение и мониторинг муниципальной системы дополнительного образования детей на территории городского округа Воротынский Нижегородской области.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1.6.</w:t>
      </w:r>
      <w:r w:rsidR="00981798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На период реализации Приоритетного проекта Опорный центр осуществляет функции по обеспечению межведомственного взаимодействия субъектов муниципальной системы дополнительного образования детей, а также ресурсного, учебно</w:t>
      </w:r>
      <w:r w:rsidR="00EC532F" w:rsidRPr="005E635D">
        <w:rPr>
          <w:sz w:val="28"/>
          <w:szCs w:val="28"/>
        </w:rPr>
        <w:t>-</w:t>
      </w:r>
      <w:r w:rsidRPr="005E635D">
        <w:rPr>
          <w:sz w:val="28"/>
          <w:szCs w:val="28"/>
        </w:rPr>
        <w:t>методического, организационного, экспертно</w:t>
      </w:r>
      <w:r w:rsidR="00EC532F" w:rsidRPr="005E635D">
        <w:rPr>
          <w:sz w:val="28"/>
          <w:szCs w:val="28"/>
        </w:rPr>
        <w:t>-</w:t>
      </w:r>
      <w:r w:rsidRPr="005E635D">
        <w:rPr>
          <w:sz w:val="28"/>
          <w:szCs w:val="28"/>
        </w:rPr>
        <w:t>консультационного центра в муниципальной системе дополнительного образования детей, обеспечивающего согласованное развитие дополнительных общеразвивающих программ различной направленности для детей от 5 до 18 лет.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1.7.</w:t>
      </w:r>
      <w:r w:rsidR="00981798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 xml:space="preserve">Опорный центр является субъектом модели муниципальной системы дополнительного образования детей и осуществляет свою деятельность во взаимодействии с Управлением образования и молодежной политики администрации городского округа Воротынский Нижегородской области, </w:t>
      </w:r>
      <w:r w:rsidR="003C2369" w:rsidRPr="005E635D">
        <w:rPr>
          <w:sz w:val="28"/>
          <w:szCs w:val="28"/>
        </w:rPr>
        <w:t>отделом</w:t>
      </w:r>
      <w:r w:rsidRPr="005E635D">
        <w:rPr>
          <w:sz w:val="28"/>
          <w:szCs w:val="28"/>
        </w:rPr>
        <w:t xml:space="preserve"> культуры,</w:t>
      </w:r>
      <w:r w:rsidR="003C2369" w:rsidRPr="005E635D">
        <w:rPr>
          <w:sz w:val="28"/>
          <w:szCs w:val="28"/>
        </w:rPr>
        <w:t xml:space="preserve"> спорта и туризма</w:t>
      </w:r>
      <w:r w:rsidRPr="005E635D">
        <w:rPr>
          <w:sz w:val="28"/>
          <w:szCs w:val="28"/>
        </w:rPr>
        <w:t xml:space="preserve"> администрации </w:t>
      </w:r>
      <w:r w:rsidR="003C2369" w:rsidRPr="005E635D">
        <w:rPr>
          <w:sz w:val="28"/>
          <w:szCs w:val="28"/>
        </w:rPr>
        <w:t xml:space="preserve">городского округа Воротынский </w:t>
      </w:r>
      <w:r w:rsidRPr="005E635D">
        <w:rPr>
          <w:sz w:val="28"/>
          <w:szCs w:val="28"/>
        </w:rPr>
        <w:lastRenderedPageBreak/>
        <w:t>Нижегородской области, муниципальными бюджетными общеобразовательными организациями, социальными партнерами.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1.8.</w:t>
      </w:r>
      <w:r w:rsidR="00981798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Опорный центр в своей деятельности руководствуется Конституцией Российской Федерации, законодательством Российской Федерации и Нижегородской области, нормативно-правовыми актами федеральных органов исполнительной власти и исполнительных органов государственной власти Нижегородской области, муниципальными правовыми актами, Уставом образовательной организации, а также настоящим Положением.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1.9.</w:t>
      </w:r>
      <w:r w:rsidR="00981798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Непосредственное руководство Опорного центра осущест</w:t>
      </w:r>
      <w:r w:rsidR="00C72883">
        <w:rPr>
          <w:sz w:val="28"/>
          <w:szCs w:val="28"/>
        </w:rPr>
        <w:t>вляет руководитель М</w:t>
      </w:r>
      <w:r w:rsidR="003C2369" w:rsidRPr="005E635D">
        <w:rPr>
          <w:sz w:val="28"/>
          <w:szCs w:val="28"/>
        </w:rPr>
        <w:t>униципального бюджетного</w:t>
      </w:r>
      <w:r w:rsidRPr="005E635D">
        <w:rPr>
          <w:sz w:val="28"/>
          <w:szCs w:val="28"/>
        </w:rPr>
        <w:t xml:space="preserve"> </w:t>
      </w:r>
      <w:r w:rsidR="003C2369" w:rsidRPr="005E635D">
        <w:rPr>
          <w:sz w:val="28"/>
          <w:szCs w:val="28"/>
        </w:rPr>
        <w:t>учреждения</w:t>
      </w:r>
      <w:r w:rsidRPr="005E635D">
        <w:rPr>
          <w:sz w:val="28"/>
          <w:szCs w:val="28"/>
        </w:rPr>
        <w:t xml:space="preserve"> дополнительного образования</w:t>
      </w:r>
      <w:r w:rsidR="0005538C">
        <w:rPr>
          <w:sz w:val="28"/>
          <w:szCs w:val="28"/>
        </w:rPr>
        <w:t xml:space="preserve"> </w:t>
      </w:r>
      <w:r w:rsidR="0005538C" w:rsidRPr="00C54B5C">
        <w:rPr>
          <w:sz w:val="28"/>
          <w:szCs w:val="28"/>
        </w:rPr>
        <w:t>Дом</w:t>
      </w:r>
      <w:r w:rsidR="0053277F">
        <w:rPr>
          <w:sz w:val="28"/>
          <w:szCs w:val="28"/>
        </w:rPr>
        <w:t>а</w:t>
      </w:r>
      <w:r w:rsidR="0005538C" w:rsidRPr="00C54B5C">
        <w:rPr>
          <w:sz w:val="28"/>
          <w:szCs w:val="28"/>
        </w:rPr>
        <w:t xml:space="preserve"> детского творчества городского округа Воротынский Нижегородской области</w:t>
      </w:r>
      <w:r w:rsidRPr="005E635D">
        <w:rPr>
          <w:sz w:val="28"/>
          <w:szCs w:val="28"/>
        </w:rPr>
        <w:t>.</w:t>
      </w:r>
    </w:p>
    <w:p w:rsidR="003C2369" w:rsidRPr="005E635D" w:rsidRDefault="003C2369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C2369" w:rsidRPr="00182890" w:rsidRDefault="00011A0D" w:rsidP="003C2369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182890">
        <w:rPr>
          <w:b/>
          <w:sz w:val="28"/>
          <w:szCs w:val="28"/>
        </w:rPr>
        <w:t>2. Цель и задачи деятельности Опорного центра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2.1.</w:t>
      </w:r>
      <w:r w:rsidR="006D1892" w:rsidRPr="005E635D">
        <w:rPr>
          <w:sz w:val="28"/>
          <w:szCs w:val="28"/>
        </w:rPr>
        <w:tab/>
      </w:r>
      <w:r w:rsidR="0005538C">
        <w:rPr>
          <w:sz w:val="28"/>
          <w:szCs w:val="28"/>
        </w:rPr>
        <w:t>С</w:t>
      </w:r>
      <w:r w:rsidRPr="005E635D">
        <w:rPr>
          <w:sz w:val="28"/>
          <w:szCs w:val="28"/>
        </w:rPr>
        <w:t xml:space="preserve">оздание условий для обеспечения в </w:t>
      </w:r>
      <w:r w:rsidR="003C2369" w:rsidRPr="005E635D">
        <w:rPr>
          <w:sz w:val="28"/>
          <w:szCs w:val="28"/>
        </w:rPr>
        <w:t>городском округе Воротынский</w:t>
      </w:r>
      <w:r w:rsidRPr="005E635D">
        <w:rPr>
          <w:sz w:val="28"/>
          <w:szCs w:val="28"/>
        </w:rPr>
        <w:t xml:space="preserve"> Нижегородской области эффективной системы межведомственного взаимодействия в сфере дополнительного образования детей по реализации современных, вариативных и востребованных дополнительных общеобразовательных программ для детей различной направленности, обеспечивающей достижение показателей развития системы дополнительного образования детей.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2.2.</w:t>
      </w:r>
      <w:r w:rsidR="006D1892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Задачи деятельности Опорного центра: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 xml:space="preserve">- организационное, информационное, консультационное, учебно-методическое сопровождение и мониторинг реализации приоритетного проекта «Доступное дополнительное образование для детей» в </w:t>
      </w:r>
      <w:r w:rsidR="003C2369" w:rsidRPr="005E635D">
        <w:rPr>
          <w:sz w:val="28"/>
          <w:szCs w:val="28"/>
        </w:rPr>
        <w:t>городском округе Воротынский</w:t>
      </w:r>
      <w:r w:rsidRPr="005E635D">
        <w:rPr>
          <w:sz w:val="28"/>
          <w:szCs w:val="28"/>
        </w:rPr>
        <w:t xml:space="preserve"> Нижегородской области;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- обеспечение межведомственного сотрудничества, сетевого взаимодействия в сфере дополнительного образования;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- содействие внедрению современных управленческих и организационно-экономических механизмов в дополнительном образовании.</w:t>
      </w:r>
    </w:p>
    <w:p w:rsidR="00704BF0" w:rsidRPr="005E635D" w:rsidRDefault="00704BF0" w:rsidP="00704BF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704BF0" w:rsidRPr="00182890" w:rsidRDefault="00011A0D" w:rsidP="00704BF0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182890">
        <w:rPr>
          <w:b/>
          <w:sz w:val="28"/>
          <w:szCs w:val="28"/>
        </w:rPr>
        <w:t>3. Функции Опорного центра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3.1.</w:t>
      </w:r>
      <w:r w:rsidR="006D1892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Опорный центр создает, апробирует и внедряет модели обеспечения равного доступа к дополнительным общеобразовательным программам; оказывает организационно</w:t>
      </w:r>
      <w:r w:rsidR="0005538C">
        <w:rPr>
          <w:sz w:val="28"/>
          <w:szCs w:val="28"/>
        </w:rPr>
        <w:t>-</w:t>
      </w:r>
      <w:r w:rsidRPr="005E635D">
        <w:rPr>
          <w:sz w:val="28"/>
          <w:szCs w:val="28"/>
        </w:rPr>
        <w:t xml:space="preserve">методическую поддержку по реализации дополнительных общеобразовательных программ для детей из всех населенных пунктов </w:t>
      </w:r>
      <w:r w:rsidR="003C2369" w:rsidRPr="005E635D">
        <w:rPr>
          <w:sz w:val="28"/>
          <w:szCs w:val="28"/>
        </w:rPr>
        <w:t>городского округа Воротынский</w:t>
      </w:r>
      <w:r w:rsidRPr="005E635D">
        <w:rPr>
          <w:sz w:val="28"/>
          <w:szCs w:val="28"/>
        </w:rPr>
        <w:t xml:space="preserve"> Нижегородской области.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3.2.</w:t>
      </w:r>
      <w:r w:rsidR="006D1892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Готовит предложения по совершенствованию нормативно</w:t>
      </w:r>
      <w:r w:rsidR="0005538C">
        <w:rPr>
          <w:sz w:val="28"/>
          <w:szCs w:val="28"/>
        </w:rPr>
        <w:t>-</w:t>
      </w:r>
      <w:r w:rsidRPr="005E635D">
        <w:rPr>
          <w:sz w:val="28"/>
          <w:szCs w:val="28"/>
        </w:rPr>
        <w:t>правовых актов, финансовых и организационных механизмов развития системы дополнительного образования, проводит анализ нормативно-правовой базы муниципальной системы дополнительного образования детей.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3.3.</w:t>
      </w:r>
      <w:r w:rsidR="006D1892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Обеспечивает информационное сопровождение функционирования муниципальной системы дополнительного образования детей, в том числе: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3.3.1.</w:t>
      </w:r>
      <w:r w:rsidR="006D1892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Обеспечивает информационное содержание муниципальной системы дополнительного образования детей, включающую: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-</w:t>
      </w:r>
      <w:r w:rsidR="002A522E">
        <w:rPr>
          <w:sz w:val="28"/>
          <w:szCs w:val="28"/>
        </w:rPr>
        <w:t xml:space="preserve"> </w:t>
      </w:r>
      <w:r w:rsidRPr="005E635D">
        <w:rPr>
          <w:sz w:val="28"/>
          <w:szCs w:val="28"/>
        </w:rPr>
        <w:t>содержание и поддержку функционирования портала Опорного центра;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lastRenderedPageBreak/>
        <w:t>-</w:t>
      </w:r>
      <w:r w:rsidR="002A522E">
        <w:rPr>
          <w:sz w:val="28"/>
          <w:szCs w:val="28"/>
        </w:rPr>
        <w:t xml:space="preserve"> </w:t>
      </w:r>
      <w:r w:rsidRPr="005E635D">
        <w:rPr>
          <w:sz w:val="28"/>
          <w:szCs w:val="28"/>
        </w:rPr>
        <w:t>проведение информационной кампании по продвижению мероприятий в муниципальной системе дополнительного образования детей через портал Опорного центра.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3.3.2.</w:t>
      </w:r>
      <w:r w:rsidR="006D1892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Формирует медиаплан и проводит мероприятия по освещению деятельности Опорного центра.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3.3.3.</w:t>
      </w:r>
      <w:r w:rsidR="006D1892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Осуществляет информирование родителей (законных представителей)</w:t>
      </w:r>
      <w:r w:rsidR="003331F5">
        <w:rPr>
          <w:sz w:val="28"/>
          <w:szCs w:val="28"/>
        </w:rPr>
        <w:t xml:space="preserve"> </w:t>
      </w:r>
      <w:r w:rsidR="00C30D3A">
        <w:rPr>
          <w:sz w:val="28"/>
          <w:szCs w:val="28"/>
        </w:rPr>
        <w:t>детей</w:t>
      </w:r>
      <w:r w:rsidRPr="005E635D">
        <w:rPr>
          <w:sz w:val="28"/>
          <w:szCs w:val="28"/>
        </w:rPr>
        <w:t xml:space="preserve"> в области дополнительного образования.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3.3.4.</w:t>
      </w:r>
      <w:r w:rsidR="006D1892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Предоставляет информацию о выявленных лучших практиках в региональный модельный центр Нижегородской области.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3.3.5.</w:t>
      </w:r>
      <w:r w:rsidR="006D1892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Обеспечивает ведение публичного перечня мероприятий для детей от 5 до 18 лет на портале Опорного центра.</w:t>
      </w:r>
    </w:p>
    <w:p w:rsidR="0005538C" w:rsidRDefault="00011A0D" w:rsidP="00055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3.4.</w:t>
      </w:r>
      <w:r w:rsidR="006D1892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Осуществляет комплекс мер по непрерывному профессиональному развитию педагогических и управленческих кадров муниципальной системы дополнительного образования детей в том числе:</w:t>
      </w:r>
    </w:p>
    <w:p w:rsidR="0005538C" w:rsidRDefault="0005538C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0D" w:rsidRPr="005E635D">
        <w:rPr>
          <w:sz w:val="28"/>
          <w:szCs w:val="28"/>
        </w:rPr>
        <w:t>выявление, формирование районного банка данных и распространение лучших практик реализации современных вариативных и востребованных дополнительных общеобразовательных программ различных направленностей для детей;</w:t>
      </w:r>
    </w:p>
    <w:p w:rsidR="0005538C" w:rsidRDefault="0005538C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0D" w:rsidRPr="005E635D">
        <w:rPr>
          <w:sz w:val="28"/>
          <w:szCs w:val="28"/>
        </w:rPr>
        <w:t>обеспечение развития профессионального мастерства и уровня компетенций педагогов и других участников муниципальной системы дополнительного образования;</w:t>
      </w:r>
    </w:p>
    <w:p w:rsidR="0005538C" w:rsidRDefault="0005538C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0D" w:rsidRPr="005E635D">
        <w:rPr>
          <w:sz w:val="28"/>
          <w:szCs w:val="28"/>
        </w:rPr>
        <w:t>создание профессиональных сообществ педагогов дополнительного образования, классных руководителей, вожатых и д</w:t>
      </w:r>
      <w:r w:rsidR="006D1892" w:rsidRPr="005E635D">
        <w:rPr>
          <w:sz w:val="28"/>
          <w:szCs w:val="28"/>
        </w:rPr>
        <w:t>ругих педагогических работников;</w:t>
      </w:r>
    </w:p>
    <w:p w:rsidR="003C2369" w:rsidRPr="005E635D" w:rsidRDefault="0005538C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0D" w:rsidRPr="005E635D">
        <w:rPr>
          <w:sz w:val="28"/>
          <w:szCs w:val="28"/>
        </w:rPr>
        <w:t>методическое сопровождение деятельности образовательных организаций муниципальной системы дополнительного образования, реализующих дополнительные общеобра</w:t>
      </w:r>
      <w:r w:rsidR="003C2369" w:rsidRPr="005E635D">
        <w:rPr>
          <w:sz w:val="28"/>
          <w:szCs w:val="28"/>
        </w:rPr>
        <w:t>зовательные программы для детей.</w:t>
      </w:r>
      <w:r w:rsidR="00011A0D" w:rsidRPr="005E635D">
        <w:rPr>
          <w:sz w:val="28"/>
          <w:szCs w:val="28"/>
        </w:rPr>
        <w:t xml:space="preserve"> 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3.5.</w:t>
      </w:r>
      <w:r w:rsidR="006D1892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Разрабатывает, апроб</w:t>
      </w:r>
      <w:r w:rsidR="002E3928">
        <w:rPr>
          <w:sz w:val="28"/>
          <w:szCs w:val="28"/>
        </w:rPr>
        <w:t xml:space="preserve">ирует и внедряет в муниципальную систему </w:t>
      </w:r>
      <w:r w:rsidRPr="005E635D">
        <w:rPr>
          <w:sz w:val="28"/>
          <w:szCs w:val="28"/>
        </w:rPr>
        <w:t>дополнительного образования детей модели обеспечения равного доступа к современным и вариативным дополнительным общеобразовательным программам.</w:t>
      </w:r>
    </w:p>
    <w:p w:rsidR="00011A0D" w:rsidRPr="005E635D" w:rsidRDefault="00011A0D" w:rsidP="00055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3.6.</w:t>
      </w:r>
      <w:r w:rsidR="006D1892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Способствует развитию сетевого взаимодействия образовательных организаций, реализующих дополнительные общеобразовательные программы для детей.</w:t>
      </w:r>
      <w:r w:rsidR="0005538C">
        <w:rPr>
          <w:sz w:val="28"/>
          <w:szCs w:val="28"/>
        </w:rPr>
        <w:t xml:space="preserve"> </w:t>
      </w:r>
      <w:r w:rsidRPr="005E635D">
        <w:rPr>
          <w:sz w:val="28"/>
          <w:szCs w:val="28"/>
        </w:rPr>
        <w:t>Организует проведение муниципальных и иных конкурсных мероприятий, обеспечивая широкое вовлечение детей, в том числе, находящихся в трудной жизненной ситуации.</w:t>
      </w:r>
    </w:p>
    <w:p w:rsidR="0005538C" w:rsidRDefault="00011A0D" w:rsidP="000553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Осуществляет сопровождение тематических и профильных смен для детей, в том числе:</w:t>
      </w:r>
    </w:p>
    <w:p w:rsidR="0005538C" w:rsidRDefault="0005538C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0D" w:rsidRPr="005E635D">
        <w:rPr>
          <w:sz w:val="28"/>
          <w:szCs w:val="28"/>
        </w:rPr>
        <w:t>участвует в разработке программ для организации отдыха и оздоровления детей;</w:t>
      </w:r>
    </w:p>
    <w:p w:rsidR="00011A0D" w:rsidRPr="005E635D" w:rsidRDefault="0005538C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011A0D" w:rsidRPr="005E635D">
        <w:rPr>
          <w:sz w:val="28"/>
          <w:szCs w:val="28"/>
        </w:rPr>
        <w:t>казывает организационно-методическую поддержку по реализации дополнительных общеобразовательных программ в организациях отдыха и оздоровления детей.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3.</w:t>
      </w:r>
      <w:r w:rsidR="006D1892" w:rsidRPr="005E635D">
        <w:rPr>
          <w:sz w:val="28"/>
          <w:szCs w:val="28"/>
        </w:rPr>
        <w:t>7</w:t>
      </w:r>
      <w:r w:rsidRPr="005E635D">
        <w:rPr>
          <w:sz w:val="28"/>
          <w:szCs w:val="28"/>
        </w:rPr>
        <w:t>.</w:t>
      </w:r>
      <w:r w:rsidR="006D1892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 xml:space="preserve">Создает условия для совершенствования методов обучения и воспитания, разработки и апробации дополнительных общеобразовательных программ для детей, основанных на инновационных технологиях, развивающих </w:t>
      </w:r>
      <w:r w:rsidRPr="005E635D">
        <w:rPr>
          <w:sz w:val="28"/>
          <w:szCs w:val="28"/>
        </w:rPr>
        <w:lastRenderedPageBreak/>
        <w:t>мотивацию обучающихся, в том числе к проектно-исследовательской деятельности, с учетом стратегических целей развития муниципальной системы дополнительного образования детей.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З.</w:t>
      </w:r>
      <w:r w:rsidR="006D1892" w:rsidRPr="005E635D">
        <w:rPr>
          <w:sz w:val="28"/>
          <w:szCs w:val="28"/>
        </w:rPr>
        <w:t>8</w:t>
      </w:r>
      <w:r w:rsidRPr="005E635D">
        <w:rPr>
          <w:sz w:val="28"/>
          <w:szCs w:val="28"/>
        </w:rPr>
        <w:t>.</w:t>
      </w:r>
      <w:r w:rsidR="006D1892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Ведет работу по просвещению родителей (законных представителей)</w:t>
      </w:r>
      <w:r w:rsidR="002E3928" w:rsidRPr="002E3928">
        <w:rPr>
          <w:color w:val="FF0000"/>
          <w:sz w:val="28"/>
          <w:szCs w:val="28"/>
        </w:rPr>
        <w:t xml:space="preserve"> </w:t>
      </w:r>
      <w:r w:rsidR="00C30D3A" w:rsidRPr="00C30D3A">
        <w:rPr>
          <w:sz w:val="28"/>
          <w:szCs w:val="28"/>
        </w:rPr>
        <w:t>детей</w:t>
      </w:r>
      <w:r w:rsidRPr="00C30D3A">
        <w:rPr>
          <w:sz w:val="28"/>
          <w:szCs w:val="28"/>
        </w:rPr>
        <w:t xml:space="preserve"> </w:t>
      </w:r>
      <w:r w:rsidRPr="005E635D">
        <w:rPr>
          <w:sz w:val="28"/>
          <w:szCs w:val="28"/>
        </w:rPr>
        <w:t>в области дополнительного образования.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3.</w:t>
      </w:r>
      <w:r w:rsidR="006D1892" w:rsidRPr="005E635D">
        <w:rPr>
          <w:sz w:val="28"/>
          <w:szCs w:val="28"/>
        </w:rPr>
        <w:t>9</w:t>
      </w:r>
      <w:r w:rsidRPr="005E635D">
        <w:rPr>
          <w:sz w:val="28"/>
          <w:szCs w:val="28"/>
        </w:rPr>
        <w:t>.</w:t>
      </w:r>
      <w:r w:rsidR="006D1892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Осуществляет мониторинг инфраструктурного, материально</w:t>
      </w:r>
      <w:r w:rsidR="0005538C">
        <w:rPr>
          <w:sz w:val="28"/>
          <w:szCs w:val="28"/>
        </w:rPr>
        <w:t>- т</w:t>
      </w:r>
      <w:r w:rsidRPr="005E635D">
        <w:rPr>
          <w:sz w:val="28"/>
          <w:szCs w:val="28"/>
        </w:rPr>
        <w:t>ехнического и кадрового потенциала, охвата детей дополнительными общеобразовательными программами в муниципальной системе дополнительного образования детей.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3.1</w:t>
      </w:r>
      <w:r w:rsidR="006D1892" w:rsidRPr="005E635D">
        <w:rPr>
          <w:sz w:val="28"/>
          <w:szCs w:val="28"/>
        </w:rPr>
        <w:t>0</w:t>
      </w:r>
      <w:r w:rsidRPr="005E635D">
        <w:rPr>
          <w:sz w:val="28"/>
          <w:szCs w:val="28"/>
        </w:rPr>
        <w:t>.</w:t>
      </w:r>
      <w:r w:rsidR="006D1892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Взаимодействует с региональным модельным центром дополнительного образования детей в рамках Соглашения с региональным модельным центром.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3.1</w:t>
      </w:r>
      <w:r w:rsidR="006D1892" w:rsidRPr="005E635D">
        <w:rPr>
          <w:sz w:val="28"/>
          <w:szCs w:val="28"/>
        </w:rPr>
        <w:t>1</w:t>
      </w:r>
      <w:r w:rsidRPr="005E635D">
        <w:rPr>
          <w:sz w:val="28"/>
          <w:szCs w:val="28"/>
        </w:rPr>
        <w:t>.</w:t>
      </w:r>
      <w:r w:rsidR="006D1892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Осуществляет иные ф</w:t>
      </w:r>
      <w:r w:rsidR="002E3928">
        <w:rPr>
          <w:sz w:val="28"/>
          <w:szCs w:val="28"/>
        </w:rPr>
        <w:t>ункции по поручению начальника У</w:t>
      </w:r>
      <w:r w:rsidRPr="005E635D">
        <w:rPr>
          <w:sz w:val="28"/>
          <w:szCs w:val="28"/>
        </w:rPr>
        <w:t>правления образования</w:t>
      </w:r>
      <w:r w:rsidR="0005538C">
        <w:rPr>
          <w:sz w:val="28"/>
          <w:szCs w:val="28"/>
        </w:rPr>
        <w:t xml:space="preserve"> и молодежной политики администрации городского округа Воротынский Нижегородской области</w:t>
      </w:r>
      <w:r w:rsidRPr="005E635D">
        <w:rPr>
          <w:sz w:val="28"/>
          <w:szCs w:val="28"/>
        </w:rPr>
        <w:t xml:space="preserve"> в рамках реализации Приоритетного проекта.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3.1</w:t>
      </w:r>
      <w:r w:rsidR="006D1892" w:rsidRPr="005E635D">
        <w:rPr>
          <w:sz w:val="28"/>
          <w:szCs w:val="28"/>
        </w:rPr>
        <w:t>2</w:t>
      </w:r>
      <w:r w:rsidRPr="005E635D">
        <w:rPr>
          <w:sz w:val="28"/>
          <w:szCs w:val="28"/>
        </w:rPr>
        <w:t>.</w:t>
      </w:r>
      <w:r w:rsidR="006D1892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Осуществляет методическое сопровождение по введению персонифицированного финансирования дополнительного образования.</w:t>
      </w:r>
    </w:p>
    <w:p w:rsidR="003C2369" w:rsidRPr="005E635D" w:rsidRDefault="003C2369" w:rsidP="003C236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3C2369" w:rsidRPr="0005538C" w:rsidRDefault="00011A0D" w:rsidP="003C2369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05538C">
        <w:rPr>
          <w:b/>
          <w:sz w:val="28"/>
          <w:szCs w:val="28"/>
        </w:rPr>
        <w:t>4.</w:t>
      </w:r>
      <w:r w:rsidR="001B510D" w:rsidRPr="0005538C">
        <w:rPr>
          <w:b/>
          <w:sz w:val="28"/>
          <w:szCs w:val="28"/>
        </w:rPr>
        <w:t xml:space="preserve"> </w:t>
      </w:r>
      <w:r w:rsidRPr="0005538C">
        <w:rPr>
          <w:b/>
          <w:sz w:val="28"/>
          <w:szCs w:val="28"/>
        </w:rPr>
        <w:t>Предмет, виды и формы деятельности Опорного центра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4.1.</w:t>
      </w:r>
      <w:r w:rsidR="001B510D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 xml:space="preserve">Опорный центр обеспечивает достижение качественных показателей проекта «Доступное дополнительное образование для детей» на территории </w:t>
      </w:r>
      <w:r w:rsidR="003C2369" w:rsidRPr="005E635D">
        <w:rPr>
          <w:sz w:val="28"/>
          <w:szCs w:val="28"/>
        </w:rPr>
        <w:t>городского округа Воротынский</w:t>
      </w:r>
      <w:r w:rsidRPr="005E635D">
        <w:rPr>
          <w:sz w:val="28"/>
          <w:szCs w:val="28"/>
        </w:rPr>
        <w:t xml:space="preserve"> Нижегородской области.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4.2.</w:t>
      </w:r>
      <w:r w:rsidR="001B510D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Осуществляет деятельность по оказанию услуг по реализации дополнительных общеобразовательных программ, предоставлению консультационных и методических услуг, организации и проведению общественно-значимых мероприятий в сфере образования, организации и проведению экспозиций, выставок, просветительных и культурно-массовых мероприятий.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4.3.</w:t>
      </w:r>
      <w:r w:rsidR="001B510D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Опорный центр осуществляет свою деятельность в соответствии с планом работы на календарный год.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4.4.</w:t>
      </w:r>
      <w:r w:rsidR="001B510D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 xml:space="preserve">Основой для составления плана работы </w:t>
      </w:r>
      <w:r w:rsidR="00F75FDA">
        <w:rPr>
          <w:sz w:val="28"/>
          <w:szCs w:val="28"/>
        </w:rPr>
        <w:t>О</w:t>
      </w:r>
      <w:r w:rsidRPr="005E635D">
        <w:rPr>
          <w:sz w:val="28"/>
          <w:szCs w:val="28"/>
        </w:rPr>
        <w:t xml:space="preserve">порного центра на </w:t>
      </w:r>
      <w:r w:rsidR="00866D86">
        <w:rPr>
          <w:sz w:val="28"/>
          <w:szCs w:val="28"/>
        </w:rPr>
        <w:t>календарный год являются: цели</w:t>
      </w:r>
      <w:r w:rsidRPr="005E635D">
        <w:rPr>
          <w:sz w:val="28"/>
          <w:szCs w:val="28"/>
        </w:rPr>
        <w:t>, задачи Приоритетного проекта, результаты мониторинга муниципальной системы дополнительного образовани</w:t>
      </w:r>
      <w:r w:rsidR="00866D86">
        <w:rPr>
          <w:sz w:val="28"/>
          <w:szCs w:val="28"/>
        </w:rPr>
        <w:t>я детей, запросы педагогических и родительских</w:t>
      </w:r>
      <w:r w:rsidRPr="005E635D">
        <w:rPr>
          <w:sz w:val="28"/>
          <w:szCs w:val="28"/>
        </w:rPr>
        <w:t xml:space="preserve"> сообществ, предложения социальных и бизнес партнеров, мероприятия, проводимые в рамках Соглашения.</w:t>
      </w:r>
    </w:p>
    <w:p w:rsidR="00011A0D" w:rsidRPr="00C30D3A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30D3A">
        <w:rPr>
          <w:sz w:val="28"/>
          <w:szCs w:val="28"/>
        </w:rPr>
        <w:t>4.5.</w:t>
      </w:r>
      <w:r w:rsidR="001B510D" w:rsidRPr="00C30D3A">
        <w:rPr>
          <w:sz w:val="28"/>
          <w:szCs w:val="28"/>
        </w:rPr>
        <w:tab/>
      </w:r>
      <w:r w:rsidRPr="00C30D3A">
        <w:rPr>
          <w:sz w:val="28"/>
          <w:szCs w:val="28"/>
        </w:rPr>
        <w:t xml:space="preserve">План работы Опорного центра на следующий календарный год составляется и представляется на согласование </w:t>
      </w:r>
      <w:r w:rsidR="00C30D3A" w:rsidRPr="00C30D3A">
        <w:rPr>
          <w:sz w:val="28"/>
          <w:szCs w:val="28"/>
        </w:rPr>
        <w:t xml:space="preserve">в Управление образования и молодежной политики администрации городского округа Воротынский Нижегородской области </w:t>
      </w:r>
      <w:r w:rsidRPr="00C30D3A">
        <w:rPr>
          <w:sz w:val="28"/>
          <w:szCs w:val="28"/>
        </w:rPr>
        <w:t>не позднее 10 декабря текущего года</w:t>
      </w:r>
      <w:r w:rsidR="00C30D3A" w:rsidRPr="00C30D3A">
        <w:rPr>
          <w:sz w:val="28"/>
          <w:szCs w:val="28"/>
        </w:rPr>
        <w:t xml:space="preserve"> и </w:t>
      </w:r>
      <w:r w:rsidRPr="00C30D3A">
        <w:rPr>
          <w:sz w:val="28"/>
          <w:szCs w:val="28"/>
        </w:rPr>
        <w:t>размещается на сайте Опорного центра не позднее 10 января следующего календарного года.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4.6.</w:t>
      </w:r>
      <w:r w:rsidR="001B510D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 xml:space="preserve">Деятельность Опорного центра </w:t>
      </w:r>
      <w:r w:rsidRPr="00C30D3A">
        <w:rPr>
          <w:sz w:val="28"/>
          <w:szCs w:val="28"/>
        </w:rPr>
        <w:t>включает</w:t>
      </w:r>
      <w:r w:rsidR="006033DD" w:rsidRPr="00C30D3A">
        <w:rPr>
          <w:sz w:val="28"/>
          <w:szCs w:val="28"/>
        </w:rPr>
        <w:t xml:space="preserve"> в себя проведение районных мероприятий</w:t>
      </w:r>
      <w:r w:rsidRPr="00C30D3A">
        <w:rPr>
          <w:sz w:val="28"/>
          <w:szCs w:val="28"/>
        </w:rPr>
        <w:t xml:space="preserve"> для педагогиче</w:t>
      </w:r>
      <w:r w:rsidR="006033DD" w:rsidRPr="00C30D3A">
        <w:rPr>
          <w:sz w:val="28"/>
          <w:szCs w:val="28"/>
        </w:rPr>
        <w:t xml:space="preserve">ских работников, </w:t>
      </w:r>
      <w:r w:rsidR="00FF669A" w:rsidRPr="00C30D3A">
        <w:rPr>
          <w:sz w:val="28"/>
          <w:szCs w:val="28"/>
        </w:rPr>
        <w:t xml:space="preserve">детей </w:t>
      </w:r>
      <w:r w:rsidRPr="00C30D3A">
        <w:rPr>
          <w:sz w:val="28"/>
          <w:szCs w:val="28"/>
        </w:rPr>
        <w:t>(семинары</w:t>
      </w:r>
      <w:r w:rsidRPr="005E635D">
        <w:rPr>
          <w:sz w:val="28"/>
          <w:szCs w:val="28"/>
        </w:rPr>
        <w:t xml:space="preserve">-практикумы, консультации, мастер-классы, выставки, конференции, </w:t>
      </w:r>
      <w:r w:rsidR="006033DD">
        <w:rPr>
          <w:sz w:val="28"/>
          <w:szCs w:val="28"/>
        </w:rPr>
        <w:t>конкурсы и другие), направленных</w:t>
      </w:r>
      <w:r w:rsidRPr="005E635D">
        <w:rPr>
          <w:sz w:val="28"/>
          <w:szCs w:val="28"/>
        </w:rPr>
        <w:t xml:space="preserve"> на реализацию Приоритетного проекта.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4.7.</w:t>
      </w:r>
      <w:r w:rsidR="001B510D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Опорный центр самостоятельно выб</w:t>
      </w:r>
      <w:r w:rsidR="003973D0">
        <w:rPr>
          <w:sz w:val="28"/>
          <w:szCs w:val="28"/>
        </w:rPr>
        <w:t xml:space="preserve">ирает </w:t>
      </w:r>
      <w:r w:rsidRPr="005E635D">
        <w:rPr>
          <w:sz w:val="28"/>
          <w:szCs w:val="28"/>
        </w:rPr>
        <w:t>форм</w:t>
      </w:r>
      <w:r w:rsidR="003973D0">
        <w:rPr>
          <w:sz w:val="28"/>
          <w:szCs w:val="28"/>
        </w:rPr>
        <w:t>ы</w:t>
      </w:r>
      <w:r w:rsidRPr="005E635D">
        <w:rPr>
          <w:sz w:val="28"/>
          <w:szCs w:val="28"/>
        </w:rPr>
        <w:t xml:space="preserve"> организации работы с руководящими и педагогическими работниками муниципальной системы дополнительного образования детей.</w:t>
      </w:r>
    </w:p>
    <w:p w:rsidR="00011A0D" w:rsidRPr="00C30D3A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C30D3A">
        <w:rPr>
          <w:sz w:val="28"/>
          <w:szCs w:val="28"/>
        </w:rPr>
        <w:lastRenderedPageBreak/>
        <w:t>4.8.</w:t>
      </w:r>
      <w:r w:rsidR="001B510D" w:rsidRPr="00C30D3A">
        <w:rPr>
          <w:sz w:val="28"/>
          <w:szCs w:val="28"/>
        </w:rPr>
        <w:tab/>
      </w:r>
      <w:r w:rsidRPr="00C30D3A">
        <w:rPr>
          <w:sz w:val="28"/>
          <w:szCs w:val="28"/>
        </w:rPr>
        <w:t>Результаты деятельности Опорного центра по итогам календарного года заслушиваются на совещании руководителей</w:t>
      </w:r>
      <w:r w:rsidR="00F55394" w:rsidRPr="00C30D3A">
        <w:rPr>
          <w:sz w:val="28"/>
          <w:szCs w:val="28"/>
        </w:rPr>
        <w:t xml:space="preserve"> образовательных организаций городского округа Воротынский Нижегородской области</w:t>
      </w:r>
      <w:r w:rsidRPr="00C30D3A">
        <w:rPr>
          <w:sz w:val="28"/>
          <w:szCs w:val="28"/>
        </w:rPr>
        <w:t xml:space="preserve"> не </w:t>
      </w:r>
      <w:r w:rsidR="00FF669A" w:rsidRPr="00C30D3A">
        <w:rPr>
          <w:sz w:val="28"/>
          <w:szCs w:val="28"/>
        </w:rPr>
        <w:t xml:space="preserve">позднее 30 января следующего </w:t>
      </w:r>
      <w:r w:rsidRPr="00C30D3A">
        <w:rPr>
          <w:sz w:val="28"/>
          <w:szCs w:val="28"/>
        </w:rPr>
        <w:t>календарного года.</w:t>
      </w:r>
    </w:p>
    <w:p w:rsidR="005E2093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4.9.</w:t>
      </w:r>
      <w:r w:rsidR="001B510D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В ходе реализации Приоритетного проекта результаты деятельности Опорного центра представляются на районных методических объединени</w:t>
      </w:r>
      <w:r w:rsidR="003973D0">
        <w:rPr>
          <w:sz w:val="28"/>
          <w:szCs w:val="28"/>
        </w:rPr>
        <w:t>ях</w:t>
      </w:r>
      <w:r w:rsidRPr="005E635D">
        <w:rPr>
          <w:sz w:val="28"/>
          <w:szCs w:val="28"/>
        </w:rPr>
        <w:t xml:space="preserve">, семинарах, конференциях, форумах, публикуются в печати и сети Интернет. 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4.10.</w:t>
      </w:r>
      <w:r w:rsidR="001B510D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Результаты деятельности Опорного центра оформляются в форме отчета с приложением пояснительной записки, содержащ</w:t>
      </w:r>
      <w:r w:rsidR="00F55394">
        <w:rPr>
          <w:sz w:val="28"/>
          <w:szCs w:val="28"/>
        </w:rPr>
        <w:t>ей сведения о количестве проведенных мероприятий с уче</w:t>
      </w:r>
      <w:r w:rsidRPr="005E635D">
        <w:rPr>
          <w:sz w:val="28"/>
          <w:szCs w:val="28"/>
        </w:rPr>
        <w:t>том запланированных, числе педагогических работников, детей, посетивш</w:t>
      </w:r>
      <w:r w:rsidR="00F55394">
        <w:rPr>
          <w:sz w:val="28"/>
          <w:szCs w:val="28"/>
        </w:rPr>
        <w:t>их мероприятия, значении проведе</w:t>
      </w:r>
      <w:r w:rsidRPr="005E635D">
        <w:rPr>
          <w:sz w:val="28"/>
          <w:szCs w:val="28"/>
        </w:rPr>
        <w:t>нных мероприятий для развития муниципальной системы дополнительного образования, информации о существующих проблемах и путях их решения.</w:t>
      </w:r>
    </w:p>
    <w:p w:rsidR="005E2093" w:rsidRPr="005E635D" w:rsidRDefault="005E2093" w:rsidP="005E2093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011A0D" w:rsidRPr="003973D0" w:rsidRDefault="00011A0D" w:rsidP="005E209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3973D0">
        <w:rPr>
          <w:b/>
          <w:sz w:val="28"/>
          <w:szCs w:val="28"/>
        </w:rPr>
        <w:t>5.</w:t>
      </w:r>
      <w:r w:rsidR="00977280" w:rsidRPr="003973D0">
        <w:rPr>
          <w:b/>
          <w:sz w:val="28"/>
          <w:szCs w:val="28"/>
        </w:rPr>
        <w:t xml:space="preserve"> </w:t>
      </w:r>
      <w:r w:rsidRPr="003973D0">
        <w:rPr>
          <w:b/>
          <w:sz w:val="28"/>
          <w:szCs w:val="28"/>
        </w:rPr>
        <w:t>Структура и управление Опорного центра</w:t>
      </w:r>
    </w:p>
    <w:p w:rsidR="003973D0" w:rsidRDefault="005E2093" w:rsidP="003973D0">
      <w:pPr>
        <w:pStyle w:val="ConsPlusNormal"/>
        <w:ind w:firstLine="540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5.1.</w:t>
      </w:r>
      <w:r w:rsidR="003973D0">
        <w:rPr>
          <w:sz w:val="28"/>
          <w:szCs w:val="28"/>
        </w:rPr>
        <w:t xml:space="preserve"> </w:t>
      </w:r>
      <w:r w:rsidRPr="005E635D">
        <w:rPr>
          <w:sz w:val="28"/>
          <w:szCs w:val="28"/>
        </w:rPr>
        <w:t>Опорный центр создается на основании постановления администрации городского округа Воротынский Нижегородской области.</w:t>
      </w:r>
    </w:p>
    <w:p w:rsidR="003973D0" w:rsidRDefault="003973D0" w:rsidP="001B510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5E2093" w:rsidRPr="005E635D">
        <w:rPr>
          <w:sz w:val="28"/>
          <w:szCs w:val="28"/>
        </w:rPr>
        <w:t xml:space="preserve">Общая координация и контроль деятельности </w:t>
      </w:r>
      <w:r w:rsidR="00F75FDA">
        <w:rPr>
          <w:sz w:val="28"/>
          <w:szCs w:val="28"/>
        </w:rPr>
        <w:t>О</w:t>
      </w:r>
      <w:r w:rsidR="005E2093" w:rsidRPr="005E635D">
        <w:rPr>
          <w:sz w:val="28"/>
          <w:szCs w:val="28"/>
        </w:rPr>
        <w:t>порного центра осуществляется Управлением образования и молодежной политики администрации городского округа Воротынский Нижегородской области.</w:t>
      </w:r>
    </w:p>
    <w:p w:rsidR="003973D0" w:rsidRDefault="003973D0" w:rsidP="001B510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="005E2093" w:rsidRPr="005E635D">
        <w:rPr>
          <w:sz w:val="28"/>
          <w:szCs w:val="28"/>
        </w:rPr>
        <w:t xml:space="preserve">Опорный центр возглавляет руководитель </w:t>
      </w:r>
      <w:r>
        <w:rPr>
          <w:sz w:val="28"/>
          <w:szCs w:val="28"/>
        </w:rPr>
        <w:t>О</w:t>
      </w:r>
      <w:r w:rsidR="005E2093" w:rsidRPr="005E635D">
        <w:rPr>
          <w:sz w:val="28"/>
          <w:szCs w:val="28"/>
        </w:rPr>
        <w:t>порного центра, который назначается постановление</w:t>
      </w:r>
      <w:r>
        <w:rPr>
          <w:sz w:val="28"/>
          <w:szCs w:val="28"/>
        </w:rPr>
        <w:t>м</w:t>
      </w:r>
      <w:r w:rsidR="005E2093" w:rsidRPr="005E635D">
        <w:rPr>
          <w:sz w:val="28"/>
          <w:szCs w:val="28"/>
        </w:rPr>
        <w:t xml:space="preserve"> администрации городского округа Воротынский Нижегородской области.</w:t>
      </w:r>
    </w:p>
    <w:p w:rsidR="003973D0" w:rsidRDefault="005E2093" w:rsidP="003973D0">
      <w:pPr>
        <w:pStyle w:val="ConsPlusNormal"/>
        <w:ind w:firstLine="540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5.4.</w:t>
      </w:r>
      <w:r w:rsidR="001B510D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 xml:space="preserve">Руководитель </w:t>
      </w:r>
      <w:r w:rsidR="003973D0">
        <w:rPr>
          <w:sz w:val="28"/>
          <w:szCs w:val="28"/>
        </w:rPr>
        <w:t>О</w:t>
      </w:r>
      <w:r w:rsidRPr="005E635D">
        <w:rPr>
          <w:sz w:val="28"/>
          <w:szCs w:val="28"/>
        </w:rPr>
        <w:t>порного центра в рамках своей компетенции:</w:t>
      </w:r>
    </w:p>
    <w:p w:rsidR="003973D0" w:rsidRDefault="005E2093" w:rsidP="001B510D">
      <w:pPr>
        <w:pStyle w:val="ConsPlusNormal"/>
        <w:ind w:firstLine="540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-</w:t>
      </w:r>
      <w:r w:rsidR="001B510D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 xml:space="preserve">организует деятельность </w:t>
      </w:r>
      <w:r w:rsidR="003973D0">
        <w:rPr>
          <w:sz w:val="28"/>
          <w:szCs w:val="28"/>
        </w:rPr>
        <w:t>О</w:t>
      </w:r>
      <w:r w:rsidRPr="005E635D">
        <w:rPr>
          <w:sz w:val="28"/>
          <w:szCs w:val="28"/>
        </w:rPr>
        <w:t>порного центра в соответствии с его задачами и функциями;</w:t>
      </w:r>
    </w:p>
    <w:p w:rsidR="003973D0" w:rsidRDefault="003973D0" w:rsidP="001B510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2093" w:rsidRPr="005E635D">
        <w:rPr>
          <w:sz w:val="28"/>
          <w:szCs w:val="28"/>
        </w:rPr>
        <w:t xml:space="preserve">планирует деятельность и обеспечивает реализацию плана мероприятий </w:t>
      </w:r>
      <w:r>
        <w:rPr>
          <w:sz w:val="28"/>
          <w:szCs w:val="28"/>
        </w:rPr>
        <w:t>О</w:t>
      </w:r>
      <w:r w:rsidR="005E2093" w:rsidRPr="005E635D">
        <w:rPr>
          <w:sz w:val="28"/>
          <w:szCs w:val="28"/>
        </w:rPr>
        <w:t>порного центра;</w:t>
      </w:r>
    </w:p>
    <w:p w:rsidR="005E2093" w:rsidRPr="005E635D" w:rsidRDefault="003973D0" w:rsidP="001B510D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E2093" w:rsidRPr="005E635D">
        <w:rPr>
          <w:sz w:val="28"/>
          <w:szCs w:val="28"/>
        </w:rPr>
        <w:t>отвечает за состояние представляемой статистической</w:t>
      </w:r>
      <w:r>
        <w:rPr>
          <w:sz w:val="28"/>
          <w:szCs w:val="28"/>
        </w:rPr>
        <w:t xml:space="preserve"> </w:t>
      </w:r>
      <w:r w:rsidR="005E2093" w:rsidRPr="005E635D">
        <w:rPr>
          <w:sz w:val="28"/>
          <w:szCs w:val="28"/>
        </w:rPr>
        <w:t>отчетности.</w:t>
      </w:r>
    </w:p>
    <w:p w:rsidR="005E2093" w:rsidRPr="005E635D" w:rsidRDefault="005E2093" w:rsidP="001B510D">
      <w:pPr>
        <w:pStyle w:val="ConsPlusNormal"/>
        <w:ind w:firstLine="540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5.5.</w:t>
      </w:r>
      <w:r w:rsidR="001B510D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 xml:space="preserve">Руководитель </w:t>
      </w:r>
      <w:r w:rsidR="003973D0">
        <w:rPr>
          <w:sz w:val="28"/>
          <w:szCs w:val="28"/>
        </w:rPr>
        <w:t>О</w:t>
      </w:r>
      <w:r w:rsidRPr="005E635D">
        <w:rPr>
          <w:sz w:val="28"/>
          <w:szCs w:val="28"/>
        </w:rPr>
        <w:t>порного центра имеет право:</w:t>
      </w:r>
    </w:p>
    <w:p w:rsidR="005E2093" w:rsidRPr="005E635D" w:rsidRDefault="005E2093" w:rsidP="001B510D">
      <w:pPr>
        <w:pStyle w:val="ConsPlusNormal"/>
        <w:ind w:firstLine="540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-</w:t>
      </w:r>
      <w:r w:rsidR="00977280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 xml:space="preserve">вносить предложения по составу </w:t>
      </w:r>
      <w:r w:rsidR="00F75FDA">
        <w:rPr>
          <w:sz w:val="28"/>
          <w:szCs w:val="28"/>
        </w:rPr>
        <w:t>О</w:t>
      </w:r>
      <w:r w:rsidRPr="005E635D">
        <w:rPr>
          <w:sz w:val="28"/>
          <w:szCs w:val="28"/>
        </w:rPr>
        <w:t>порного центра;</w:t>
      </w:r>
    </w:p>
    <w:p w:rsidR="005E2093" w:rsidRPr="005E635D" w:rsidRDefault="005E2093" w:rsidP="001B510D">
      <w:pPr>
        <w:pStyle w:val="ConsPlusNormal"/>
        <w:ind w:firstLine="540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-</w:t>
      </w:r>
      <w:r w:rsidR="001B510D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 xml:space="preserve">готовить проекты документов в рамках реализации плана мероприятий </w:t>
      </w:r>
      <w:r w:rsidR="003973D0">
        <w:rPr>
          <w:sz w:val="28"/>
          <w:szCs w:val="28"/>
        </w:rPr>
        <w:t>О</w:t>
      </w:r>
      <w:r w:rsidRPr="005E635D">
        <w:rPr>
          <w:sz w:val="28"/>
          <w:szCs w:val="28"/>
        </w:rPr>
        <w:t>порного центра;</w:t>
      </w:r>
    </w:p>
    <w:p w:rsidR="005E2093" w:rsidRPr="005E635D" w:rsidRDefault="005E2093" w:rsidP="001B510D">
      <w:pPr>
        <w:pStyle w:val="ConsPlusNormal"/>
        <w:ind w:firstLine="540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-</w:t>
      </w:r>
      <w:r w:rsidR="001B510D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 xml:space="preserve">запрашивать информацию от организаций и ведомств, относящуюся к деятельности </w:t>
      </w:r>
      <w:r w:rsidR="003973D0">
        <w:rPr>
          <w:sz w:val="28"/>
          <w:szCs w:val="28"/>
        </w:rPr>
        <w:t>О</w:t>
      </w:r>
      <w:r w:rsidRPr="005E635D">
        <w:rPr>
          <w:sz w:val="28"/>
          <w:szCs w:val="28"/>
        </w:rPr>
        <w:t>порного центра.</w:t>
      </w:r>
    </w:p>
    <w:p w:rsidR="00704BF0" w:rsidRPr="005E635D" w:rsidRDefault="00704BF0" w:rsidP="005E2093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704BF0" w:rsidRPr="003973D0" w:rsidRDefault="00011A0D" w:rsidP="005E209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3973D0">
        <w:rPr>
          <w:b/>
          <w:sz w:val="28"/>
          <w:szCs w:val="28"/>
        </w:rPr>
        <w:t>6. Права и обязанности Опорного центра</w:t>
      </w:r>
    </w:p>
    <w:p w:rsidR="003973D0" w:rsidRDefault="00011A0D" w:rsidP="00397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6.1.</w:t>
      </w:r>
      <w:r w:rsidR="00977280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Опорный центр имеет право:</w:t>
      </w:r>
    </w:p>
    <w:p w:rsidR="003973D0" w:rsidRDefault="003973D0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0D" w:rsidRPr="005E635D">
        <w:rPr>
          <w:sz w:val="28"/>
          <w:szCs w:val="28"/>
        </w:rPr>
        <w:t xml:space="preserve">направлять в </w:t>
      </w:r>
      <w:r>
        <w:rPr>
          <w:sz w:val="28"/>
          <w:szCs w:val="28"/>
        </w:rPr>
        <w:t>У</w:t>
      </w:r>
      <w:r w:rsidR="00011A0D" w:rsidRPr="005E635D">
        <w:rPr>
          <w:sz w:val="28"/>
          <w:szCs w:val="28"/>
        </w:rPr>
        <w:t xml:space="preserve">правление образования </w:t>
      </w:r>
      <w:r w:rsidR="005E2093" w:rsidRPr="005E635D">
        <w:rPr>
          <w:sz w:val="28"/>
          <w:szCs w:val="28"/>
        </w:rPr>
        <w:t xml:space="preserve">и молодежной политики </w:t>
      </w:r>
      <w:r w:rsidR="00011A0D" w:rsidRPr="005E635D">
        <w:rPr>
          <w:sz w:val="28"/>
          <w:szCs w:val="28"/>
        </w:rPr>
        <w:t xml:space="preserve">администрации </w:t>
      </w:r>
      <w:r w:rsidR="005E2093" w:rsidRPr="005E635D">
        <w:rPr>
          <w:sz w:val="28"/>
          <w:szCs w:val="28"/>
        </w:rPr>
        <w:t>городского округа Воротынский</w:t>
      </w:r>
      <w:r w:rsidR="00011A0D" w:rsidRPr="005E635D">
        <w:rPr>
          <w:sz w:val="28"/>
          <w:szCs w:val="28"/>
        </w:rPr>
        <w:t xml:space="preserve"> Нижегородской области предложения по совершенствованию нормативно-правовых, организационных и финансовых механизмов управления муниципальной системой дополнительного образования детей;</w:t>
      </w:r>
    </w:p>
    <w:p w:rsidR="003973D0" w:rsidRDefault="003973D0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0D" w:rsidRPr="005E635D">
        <w:rPr>
          <w:sz w:val="28"/>
          <w:szCs w:val="28"/>
        </w:rPr>
        <w:t>вести работу совместно с профильными организациями по сопровождению одаренных детей;</w:t>
      </w:r>
    </w:p>
    <w:p w:rsidR="003973D0" w:rsidRDefault="003973D0" w:rsidP="003973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011A0D" w:rsidRPr="005E635D">
        <w:rPr>
          <w:sz w:val="28"/>
          <w:szCs w:val="28"/>
        </w:rPr>
        <w:t>привлекать к деятельности социальных и бизнес партнеров;</w:t>
      </w:r>
    </w:p>
    <w:p w:rsidR="00182890" w:rsidRDefault="003973D0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0D" w:rsidRPr="005E635D">
        <w:rPr>
          <w:sz w:val="28"/>
          <w:szCs w:val="28"/>
        </w:rPr>
        <w:t>заключать договор</w:t>
      </w:r>
      <w:r w:rsidR="00182890">
        <w:rPr>
          <w:sz w:val="28"/>
          <w:szCs w:val="28"/>
        </w:rPr>
        <w:t>ы</w:t>
      </w:r>
      <w:r w:rsidR="00011A0D" w:rsidRPr="005E635D">
        <w:rPr>
          <w:sz w:val="28"/>
          <w:szCs w:val="28"/>
        </w:rPr>
        <w:t xml:space="preserve"> о сетевом взаимодействии;</w:t>
      </w:r>
    </w:p>
    <w:p w:rsidR="00182890" w:rsidRDefault="00182890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0D" w:rsidRPr="005E635D">
        <w:rPr>
          <w:sz w:val="28"/>
          <w:szCs w:val="28"/>
        </w:rPr>
        <w:t>запрашивать данные по учету детей в дополнительном образовании у оператора системы «Контингент»;</w:t>
      </w:r>
    </w:p>
    <w:p w:rsidR="00011A0D" w:rsidRPr="005E635D" w:rsidRDefault="00182890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0D" w:rsidRPr="005E635D">
        <w:rPr>
          <w:sz w:val="28"/>
          <w:szCs w:val="28"/>
        </w:rPr>
        <w:t>обращаться к участникам образовательных отношений в сфере дополнительного образования детей за необходимой информацией.</w:t>
      </w:r>
    </w:p>
    <w:p w:rsidR="00182890" w:rsidRDefault="00011A0D" w:rsidP="00182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6.2.</w:t>
      </w:r>
      <w:r w:rsidR="00850BAE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Опорный центр обязан:</w:t>
      </w:r>
    </w:p>
    <w:p w:rsidR="00182890" w:rsidRDefault="00182890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0D" w:rsidRPr="005E635D">
        <w:rPr>
          <w:sz w:val="28"/>
          <w:szCs w:val="28"/>
        </w:rPr>
        <w:t>соблюдать законодательство Российской Федерации;</w:t>
      </w:r>
    </w:p>
    <w:p w:rsidR="00011A0D" w:rsidRPr="005E635D" w:rsidRDefault="00182890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11A0D" w:rsidRPr="005E635D">
        <w:rPr>
          <w:sz w:val="28"/>
          <w:szCs w:val="28"/>
        </w:rPr>
        <w:t>выполнять задачи, указанные в разделе 2 настоящего Положения.</w:t>
      </w:r>
    </w:p>
    <w:p w:rsidR="00704BF0" w:rsidRPr="005E635D" w:rsidRDefault="00704BF0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:rsidR="00704BF0" w:rsidRPr="00182890" w:rsidRDefault="00011A0D" w:rsidP="00A61F7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8"/>
          <w:szCs w:val="28"/>
        </w:rPr>
      </w:pPr>
      <w:r w:rsidRPr="00182890">
        <w:rPr>
          <w:b/>
          <w:sz w:val="28"/>
          <w:szCs w:val="28"/>
        </w:rPr>
        <w:t xml:space="preserve">7. </w:t>
      </w:r>
      <w:r w:rsidR="00A61F74">
        <w:rPr>
          <w:b/>
          <w:sz w:val="28"/>
          <w:szCs w:val="28"/>
        </w:rPr>
        <w:t>Ф</w:t>
      </w:r>
      <w:r w:rsidRPr="00182890">
        <w:rPr>
          <w:b/>
          <w:sz w:val="28"/>
          <w:szCs w:val="28"/>
        </w:rPr>
        <w:t>инансовое обеспечение деятельности Опорного центра</w:t>
      </w:r>
    </w:p>
    <w:p w:rsidR="00011A0D" w:rsidRPr="005E635D" w:rsidRDefault="00A61F74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011A0D" w:rsidRPr="005E635D">
        <w:rPr>
          <w:sz w:val="28"/>
          <w:szCs w:val="28"/>
        </w:rPr>
        <w:t>.</w:t>
      </w:r>
      <w:r w:rsidR="00CE1FCC" w:rsidRPr="005E635D">
        <w:rPr>
          <w:sz w:val="28"/>
          <w:szCs w:val="28"/>
        </w:rPr>
        <w:tab/>
      </w:r>
      <w:r w:rsidR="00011A0D" w:rsidRPr="005E635D">
        <w:rPr>
          <w:sz w:val="28"/>
          <w:szCs w:val="28"/>
        </w:rPr>
        <w:t>Финансовое обеспечение деятельности Опорного центра осуществляется в соответствии с Порядком формирования муниципального задания за счет средств местного бюджета.</w:t>
      </w:r>
    </w:p>
    <w:p w:rsidR="00704BF0" w:rsidRPr="005E635D" w:rsidRDefault="00704BF0" w:rsidP="00704BF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p w:rsidR="00704BF0" w:rsidRPr="00182890" w:rsidRDefault="00011A0D" w:rsidP="00704BF0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182890">
        <w:rPr>
          <w:b/>
          <w:sz w:val="28"/>
          <w:szCs w:val="28"/>
        </w:rPr>
        <w:t>8. Прекращение деятельности Опорного центра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8.1.</w:t>
      </w:r>
      <w:r w:rsidR="00CE1FCC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>Прекращение деятельности Опорного центра возможно при окончании срока реализации Приоритетного проекта, в рамках которого он действует.</w:t>
      </w:r>
    </w:p>
    <w:p w:rsidR="00011A0D" w:rsidRPr="005E635D" w:rsidRDefault="00011A0D" w:rsidP="00704B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5E635D">
        <w:rPr>
          <w:sz w:val="28"/>
          <w:szCs w:val="28"/>
        </w:rPr>
        <w:t>8.2.</w:t>
      </w:r>
      <w:r w:rsidR="00CE1FCC" w:rsidRPr="005E635D">
        <w:rPr>
          <w:sz w:val="28"/>
          <w:szCs w:val="28"/>
        </w:rPr>
        <w:tab/>
      </w:r>
      <w:r w:rsidRPr="005E635D">
        <w:rPr>
          <w:sz w:val="28"/>
          <w:szCs w:val="28"/>
        </w:rPr>
        <w:t xml:space="preserve">Решение о прекращении деятельности Опорного центра принимается администрацией </w:t>
      </w:r>
      <w:r w:rsidR="007957D1" w:rsidRPr="005E635D">
        <w:rPr>
          <w:sz w:val="28"/>
          <w:szCs w:val="28"/>
        </w:rPr>
        <w:t>городского округа Воротынский</w:t>
      </w:r>
      <w:r w:rsidRPr="005E635D">
        <w:rPr>
          <w:sz w:val="28"/>
          <w:szCs w:val="28"/>
        </w:rPr>
        <w:t xml:space="preserve"> Нижегородской области.</w:t>
      </w:r>
    </w:p>
    <w:p w:rsidR="002F23C9" w:rsidRPr="005E635D" w:rsidRDefault="00182890" w:rsidP="00182890">
      <w:pPr>
        <w:tabs>
          <w:tab w:val="left" w:pos="4332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="003E24DB" w:rsidRPr="005E635D">
        <w:rPr>
          <w:sz w:val="28"/>
          <w:szCs w:val="28"/>
        </w:rPr>
        <w:t>____________</w:t>
      </w:r>
    </w:p>
    <w:p w:rsidR="002F23C9" w:rsidRPr="005E635D" w:rsidRDefault="002F23C9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F23C9" w:rsidRPr="005E635D" w:rsidRDefault="002F23C9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F23C9" w:rsidRPr="005E635D" w:rsidRDefault="002F23C9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F23C9" w:rsidRPr="005E635D" w:rsidRDefault="002F23C9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F23C9" w:rsidRPr="005E635D" w:rsidRDefault="002F23C9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F23C9" w:rsidRPr="005E635D" w:rsidRDefault="002F23C9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F23C9" w:rsidRPr="005E635D" w:rsidRDefault="002F23C9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F23C9" w:rsidRPr="005E635D" w:rsidRDefault="002F23C9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F23C9" w:rsidRPr="005E635D" w:rsidRDefault="002F23C9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F23C9" w:rsidRPr="005E635D" w:rsidRDefault="002F23C9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F23C9" w:rsidRPr="005E635D" w:rsidRDefault="002F23C9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F23C9" w:rsidRPr="005E635D" w:rsidRDefault="002F23C9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F23C9" w:rsidRPr="005E635D" w:rsidRDefault="002F23C9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F23C9" w:rsidRPr="005E635D" w:rsidRDefault="002F23C9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F23C9" w:rsidRPr="005E635D" w:rsidRDefault="002F23C9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F23C9" w:rsidRPr="005E635D" w:rsidRDefault="002F23C9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F23C9" w:rsidRDefault="002F23C9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182890" w:rsidRDefault="00182890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182890" w:rsidRPr="005E635D" w:rsidRDefault="00182890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2F23C9" w:rsidRPr="005E635D" w:rsidRDefault="002F23C9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04BF0" w:rsidRDefault="00704BF0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A61F74" w:rsidRDefault="00A61F74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A61F74" w:rsidRDefault="00A61F74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A61F74" w:rsidRPr="005E635D" w:rsidRDefault="00A61F74" w:rsidP="00011A0D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3E24DB" w:rsidRPr="005E635D" w:rsidRDefault="003E24DB" w:rsidP="003E24DB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sz w:val="28"/>
          <w:szCs w:val="28"/>
        </w:rPr>
      </w:pPr>
      <w:r w:rsidRPr="005E635D">
        <w:rPr>
          <w:sz w:val="28"/>
          <w:szCs w:val="28"/>
        </w:rPr>
        <w:lastRenderedPageBreak/>
        <w:t>УТВЕРЖДЕН</w:t>
      </w:r>
    </w:p>
    <w:p w:rsidR="003E24DB" w:rsidRPr="005E635D" w:rsidRDefault="003E24DB" w:rsidP="003E24DB">
      <w:pPr>
        <w:spacing w:after="0" w:line="240" w:lineRule="auto"/>
        <w:ind w:left="5812"/>
        <w:jc w:val="center"/>
        <w:rPr>
          <w:sz w:val="28"/>
          <w:szCs w:val="28"/>
        </w:rPr>
      </w:pPr>
      <w:r w:rsidRPr="005E635D">
        <w:rPr>
          <w:sz w:val="28"/>
          <w:szCs w:val="28"/>
        </w:rPr>
        <w:t xml:space="preserve">постановлением </w:t>
      </w:r>
      <w:r w:rsidR="00182890">
        <w:rPr>
          <w:sz w:val="28"/>
          <w:szCs w:val="28"/>
        </w:rPr>
        <w:t>А</w:t>
      </w:r>
      <w:r w:rsidRPr="005E635D">
        <w:rPr>
          <w:sz w:val="28"/>
          <w:szCs w:val="28"/>
        </w:rPr>
        <w:t>дминистрации</w:t>
      </w:r>
    </w:p>
    <w:p w:rsidR="003E24DB" w:rsidRPr="005E635D" w:rsidRDefault="003E24DB" w:rsidP="003E24DB">
      <w:pPr>
        <w:spacing w:after="0" w:line="240" w:lineRule="auto"/>
        <w:ind w:left="5812"/>
        <w:jc w:val="center"/>
        <w:rPr>
          <w:sz w:val="28"/>
          <w:szCs w:val="28"/>
        </w:rPr>
      </w:pPr>
      <w:r w:rsidRPr="005E635D">
        <w:rPr>
          <w:sz w:val="28"/>
          <w:szCs w:val="28"/>
        </w:rPr>
        <w:t xml:space="preserve">городского округа Воротынский </w:t>
      </w:r>
    </w:p>
    <w:p w:rsidR="003E24DB" w:rsidRPr="005E635D" w:rsidRDefault="003E24DB" w:rsidP="003E24DB">
      <w:pPr>
        <w:spacing w:after="0" w:line="240" w:lineRule="auto"/>
        <w:ind w:left="5812"/>
        <w:jc w:val="center"/>
        <w:rPr>
          <w:sz w:val="28"/>
          <w:szCs w:val="28"/>
        </w:rPr>
      </w:pPr>
      <w:r w:rsidRPr="005E635D">
        <w:rPr>
          <w:sz w:val="28"/>
          <w:szCs w:val="28"/>
        </w:rPr>
        <w:t>Нижегородской области</w:t>
      </w:r>
    </w:p>
    <w:p w:rsidR="003E24DB" w:rsidRPr="005E635D" w:rsidRDefault="003E24DB" w:rsidP="003E24DB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sz w:val="28"/>
          <w:szCs w:val="28"/>
        </w:rPr>
      </w:pPr>
      <w:r w:rsidRPr="005E635D">
        <w:rPr>
          <w:sz w:val="28"/>
          <w:szCs w:val="28"/>
        </w:rPr>
        <w:t xml:space="preserve">от </w:t>
      </w:r>
      <w:r w:rsidR="00846791">
        <w:rPr>
          <w:sz w:val="28"/>
          <w:szCs w:val="28"/>
        </w:rPr>
        <w:t>09.12.2024</w:t>
      </w:r>
      <w:r w:rsidRPr="005E635D">
        <w:rPr>
          <w:sz w:val="28"/>
          <w:szCs w:val="28"/>
        </w:rPr>
        <w:t xml:space="preserve"> № </w:t>
      </w:r>
      <w:r w:rsidR="00846791">
        <w:rPr>
          <w:sz w:val="28"/>
          <w:szCs w:val="28"/>
        </w:rPr>
        <w:t>747</w:t>
      </w:r>
      <w:bookmarkStart w:id="0" w:name="_GoBack"/>
      <w:bookmarkEnd w:id="0"/>
    </w:p>
    <w:p w:rsidR="002F23C9" w:rsidRPr="005E635D" w:rsidRDefault="002F23C9" w:rsidP="002F23C9">
      <w:pPr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2F23C9" w:rsidRPr="005E635D" w:rsidRDefault="002F23C9" w:rsidP="002F23C9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704BF0" w:rsidRPr="00182890" w:rsidRDefault="002F23C9" w:rsidP="002F23C9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182890">
        <w:rPr>
          <w:b/>
          <w:sz w:val="28"/>
          <w:szCs w:val="28"/>
        </w:rPr>
        <w:t>План</w:t>
      </w:r>
      <w:r w:rsidR="00FC4F61" w:rsidRPr="00182890">
        <w:rPr>
          <w:b/>
          <w:sz w:val="28"/>
          <w:szCs w:val="28"/>
        </w:rPr>
        <w:t xml:space="preserve"> </w:t>
      </w:r>
      <w:r w:rsidRPr="00182890">
        <w:rPr>
          <w:b/>
          <w:sz w:val="28"/>
          <w:szCs w:val="28"/>
        </w:rPr>
        <w:t xml:space="preserve">деятельности </w:t>
      </w:r>
    </w:p>
    <w:p w:rsidR="00182890" w:rsidRPr="00182890" w:rsidRDefault="00182890" w:rsidP="0018289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 w:rsidRPr="00182890">
        <w:rPr>
          <w:b/>
          <w:sz w:val="28"/>
          <w:szCs w:val="28"/>
        </w:rPr>
        <w:t xml:space="preserve">Муниципального </w:t>
      </w:r>
      <w:r w:rsidRPr="002F3C54">
        <w:rPr>
          <w:b/>
          <w:sz w:val="28"/>
          <w:szCs w:val="28"/>
        </w:rPr>
        <w:t>опорно</w:t>
      </w:r>
      <w:r>
        <w:rPr>
          <w:b/>
          <w:sz w:val="28"/>
          <w:szCs w:val="28"/>
        </w:rPr>
        <w:t>го центра</w:t>
      </w:r>
      <w:r w:rsidRPr="002F3C54">
        <w:rPr>
          <w:b/>
          <w:sz w:val="28"/>
          <w:szCs w:val="28"/>
        </w:rPr>
        <w:t xml:space="preserve"> дополнительного образования детей</w:t>
      </w:r>
      <w:r w:rsidRPr="007A7EA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территории городского округа Воротынский Нижегородской области</w:t>
      </w:r>
    </w:p>
    <w:p w:rsidR="002F23C9" w:rsidRPr="005E635D" w:rsidRDefault="002F23C9" w:rsidP="002F23C9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</w:p>
    <w:tbl>
      <w:tblPr>
        <w:tblStyle w:val="ae"/>
        <w:tblW w:w="10563" w:type="dxa"/>
        <w:tblLayout w:type="fixed"/>
        <w:tblLook w:val="04A0" w:firstRow="1" w:lastRow="0" w:firstColumn="1" w:lastColumn="0" w:noHBand="0" w:noVBand="1"/>
      </w:tblPr>
      <w:tblGrid>
        <w:gridCol w:w="534"/>
        <w:gridCol w:w="6520"/>
        <w:gridCol w:w="1560"/>
        <w:gridCol w:w="1949"/>
      </w:tblGrid>
      <w:tr w:rsidR="005E635D" w:rsidRPr="005E635D" w:rsidTr="00341E61">
        <w:tc>
          <w:tcPr>
            <w:tcW w:w="534" w:type="dxa"/>
          </w:tcPr>
          <w:p w:rsidR="002F23C9" w:rsidRPr="005E635D" w:rsidRDefault="002F23C9" w:rsidP="002F2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635D">
              <w:rPr>
                <w:sz w:val="28"/>
                <w:szCs w:val="28"/>
              </w:rPr>
              <w:t>№</w:t>
            </w:r>
          </w:p>
        </w:tc>
        <w:tc>
          <w:tcPr>
            <w:tcW w:w="652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86"/>
              <w:gridCol w:w="236"/>
            </w:tblGrid>
            <w:tr w:rsidR="005E635D" w:rsidRPr="005E635D" w:rsidTr="00182890">
              <w:trPr>
                <w:trHeight w:val="112"/>
              </w:trPr>
              <w:tc>
                <w:tcPr>
                  <w:tcW w:w="3586" w:type="dxa"/>
                </w:tcPr>
                <w:p w:rsidR="002F23C9" w:rsidRPr="005E635D" w:rsidRDefault="002F23C9" w:rsidP="00182890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E635D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Наименование мероприятия</w:t>
                  </w:r>
                </w:p>
              </w:tc>
              <w:tc>
                <w:tcPr>
                  <w:tcW w:w="222" w:type="dxa"/>
                </w:tcPr>
                <w:p w:rsidR="002F23C9" w:rsidRPr="005E635D" w:rsidRDefault="002F23C9" w:rsidP="002F23C9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:rsidR="002F23C9" w:rsidRPr="005E635D" w:rsidRDefault="002F23C9" w:rsidP="002F23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2F23C9" w:rsidRPr="005E635D" w:rsidRDefault="002F23C9" w:rsidP="001828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635D">
              <w:rPr>
                <w:sz w:val="28"/>
                <w:szCs w:val="28"/>
              </w:rPr>
              <w:t>Сроки</w:t>
            </w:r>
          </w:p>
        </w:tc>
        <w:tc>
          <w:tcPr>
            <w:tcW w:w="1949" w:type="dxa"/>
          </w:tcPr>
          <w:tbl>
            <w:tblPr>
              <w:tblW w:w="253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33"/>
            </w:tblGrid>
            <w:tr w:rsidR="005E635D" w:rsidRPr="005E635D" w:rsidTr="00182890">
              <w:trPr>
                <w:trHeight w:val="112"/>
              </w:trPr>
              <w:tc>
                <w:tcPr>
                  <w:tcW w:w="2533" w:type="dxa"/>
                </w:tcPr>
                <w:p w:rsidR="002F23C9" w:rsidRPr="005E635D" w:rsidRDefault="002F23C9" w:rsidP="00182890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E635D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Исполнитель</w:t>
                  </w:r>
                </w:p>
              </w:tc>
            </w:tr>
          </w:tbl>
          <w:p w:rsidR="002F23C9" w:rsidRPr="005E635D" w:rsidRDefault="002F23C9" w:rsidP="001828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E635D" w:rsidRPr="005E635D" w:rsidTr="00341E61">
        <w:tc>
          <w:tcPr>
            <w:tcW w:w="534" w:type="dxa"/>
          </w:tcPr>
          <w:p w:rsidR="002F23C9" w:rsidRPr="005E635D" w:rsidRDefault="00FC4F61" w:rsidP="00FC4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635D">
              <w:rPr>
                <w:sz w:val="28"/>
                <w:szCs w:val="28"/>
              </w:rPr>
              <w:t>1</w:t>
            </w:r>
          </w:p>
        </w:tc>
        <w:tc>
          <w:tcPr>
            <w:tcW w:w="6520" w:type="dxa"/>
          </w:tcPr>
          <w:p w:rsidR="002F23C9" w:rsidRPr="005E635D" w:rsidRDefault="002F23C9" w:rsidP="00341E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635D">
              <w:rPr>
                <w:sz w:val="28"/>
                <w:szCs w:val="28"/>
              </w:rPr>
              <w:t>Ведение раздела «Муниципальный опорный центр дополнительного образования детей</w:t>
            </w:r>
            <w:r w:rsidR="00182890">
              <w:rPr>
                <w:sz w:val="28"/>
                <w:szCs w:val="28"/>
              </w:rPr>
              <w:t xml:space="preserve">» </w:t>
            </w:r>
            <w:r w:rsidRPr="005E635D">
              <w:rPr>
                <w:sz w:val="28"/>
                <w:szCs w:val="28"/>
              </w:rPr>
              <w:t>на официальн</w:t>
            </w:r>
            <w:r w:rsidR="00341E61">
              <w:rPr>
                <w:sz w:val="28"/>
                <w:szCs w:val="28"/>
              </w:rPr>
              <w:t>ых</w:t>
            </w:r>
            <w:r w:rsidRPr="005E635D">
              <w:rPr>
                <w:sz w:val="28"/>
                <w:szCs w:val="28"/>
              </w:rPr>
              <w:t xml:space="preserve"> сайт</w:t>
            </w:r>
            <w:r w:rsidR="00341E61">
              <w:rPr>
                <w:sz w:val="28"/>
                <w:szCs w:val="28"/>
              </w:rPr>
              <w:t>ах</w:t>
            </w:r>
          </w:p>
        </w:tc>
        <w:tc>
          <w:tcPr>
            <w:tcW w:w="1560" w:type="dxa"/>
          </w:tcPr>
          <w:p w:rsidR="002F23C9" w:rsidRPr="005E635D" w:rsidRDefault="002F23C9" w:rsidP="001828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635D">
              <w:rPr>
                <w:sz w:val="28"/>
                <w:szCs w:val="28"/>
              </w:rPr>
              <w:t>постоянно</w:t>
            </w:r>
          </w:p>
        </w:tc>
        <w:tc>
          <w:tcPr>
            <w:tcW w:w="1949" w:type="dxa"/>
          </w:tcPr>
          <w:p w:rsidR="002F23C9" w:rsidRDefault="00FC4F61" w:rsidP="001828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E635D">
              <w:rPr>
                <w:sz w:val="28"/>
                <w:szCs w:val="28"/>
              </w:rPr>
              <w:t>Управление образования</w:t>
            </w:r>
            <w:r w:rsidR="00341E61">
              <w:rPr>
                <w:sz w:val="28"/>
                <w:szCs w:val="28"/>
              </w:rPr>
              <w:t>;</w:t>
            </w:r>
          </w:p>
          <w:p w:rsidR="00341E61" w:rsidRPr="005E635D" w:rsidRDefault="00341E61" w:rsidP="0018289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Опорный центр</w:t>
            </w:r>
          </w:p>
        </w:tc>
      </w:tr>
      <w:tr w:rsidR="005E635D" w:rsidRPr="005E635D" w:rsidTr="00341E61">
        <w:tc>
          <w:tcPr>
            <w:tcW w:w="534" w:type="dxa"/>
          </w:tcPr>
          <w:p w:rsidR="002F23C9" w:rsidRPr="005E635D" w:rsidRDefault="00FC4F61" w:rsidP="00FC4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635D">
              <w:rPr>
                <w:sz w:val="28"/>
                <w:szCs w:val="28"/>
              </w:rPr>
              <w:t>2</w:t>
            </w:r>
          </w:p>
        </w:tc>
        <w:tc>
          <w:tcPr>
            <w:tcW w:w="6520" w:type="dxa"/>
          </w:tcPr>
          <w:p w:rsidR="002F23C9" w:rsidRPr="005E635D" w:rsidRDefault="002F23C9" w:rsidP="00341E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635D">
              <w:rPr>
                <w:sz w:val="28"/>
                <w:szCs w:val="28"/>
              </w:rPr>
              <w:t>Проведение «инвентаризации» организаций дополнительного образования и размещени</w:t>
            </w:r>
            <w:r w:rsidR="00341E61">
              <w:rPr>
                <w:sz w:val="28"/>
                <w:szCs w:val="28"/>
              </w:rPr>
              <w:t>е</w:t>
            </w:r>
            <w:r w:rsidRPr="005E635D">
              <w:rPr>
                <w:sz w:val="28"/>
                <w:szCs w:val="28"/>
              </w:rPr>
              <w:t xml:space="preserve"> сведений на информационном портале </w:t>
            </w:r>
            <w:r w:rsidR="00341E61">
              <w:rPr>
                <w:sz w:val="28"/>
                <w:szCs w:val="28"/>
              </w:rPr>
              <w:t>О</w:t>
            </w:r>
            <w:r w:rsidRPr="005E635D">
              <w:rPr>
                <w:bCs/>
                <w:sz w:val="28"/>
                <w:szCs w:val="28"/>
              </w:rPr>
              <w:t>порного центра</w:t>
            </w:r>
          </w:p>
        </w:tc>
        <w:tc>
          <w:tcPr>
            <w:tcW w:w="1560" w:type="dxa"/>
          </w:tcPr>
          <w:p w:rsidR="002F23C9" w:rsidRPr="005E635D" w:rsidRDefault="002F23C9" w:rsidP="00182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в полугодие</w:t>
            </w:r>
          </w:p>
        </w:tc>
        <w:tc>
          <w:tcPr>
            <w:tcW w:w="1949" w:type="dxa"/>
          </w:tcPr>
          <w:p w:rsidR="002F23C9" w:rsidRPr="005E635D" w:rsidRDefault="002F23C9" w:rsidP="00182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Опорный центр</w:t>
            </w:r>
          </w:p>
        </w:tc>
      </w:tr>
      <w:tr w:rsidR="005E635D" w:rsidRPr="005E635D" w:rsidTr="00341E61">
        <w:tc>
          <w:tcPr>
            <w:tcW w:w="534" w:type="dxa"/>
          </w:tcPr>
          <w:p w:rsidR="00FC4F61" w:rsidRPr="005E635D" w:rsidRDefault="00FC4F61" w:rsidP="00FC4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635D">
              <w:rPr>
                <w:sz w:val="28"/>
                <w:szCs w:val="28"/>
              </w:rPr>
              <w:t>3</w:t>
            </w:r>
          </w:p>
        </w:tc>
        <w:tc>
          <w:tcPr>
            <w:tcW w:w="6520" w:type="dxa"/>
          </w:tcPr>
          <w:p w:rsidR="00341E61" w:rsidRDefault="00FC4F61" w:rsidP="00FC4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635D">
              <w:rPr>
                <w:sz w:val="28"/>
                <w:szCs w:val="28"/>
              </w:rPr>
              <w:t>Проведение совещаний, семинаров для руководителей муниципальных образовательных организаций,</w:t>
            </w:r>
            <w:r w:rsidR="00341E61">
              <w:rPr>
                <w:sz w:val="28"/>
                <w:szCs w:val="28"/>
              </w:rPr>
              <w:t xml:space="preserve"> </w:t>
            </w:r>
            <w:r w:rsidRPr="005E635D">
              <w:rPr>
                <w:sz w:val="28"/>
                <w:szCs w:val="28"/>
              </w:rPr>
              <w:t xml:space="preserve">педагогов дополнительного образования: </w:t>
            </w:r>
          </w:p>
          <w:p w:rsidR="00FC4F61" w:rsidRPr="005E635D" w:rsidRDefault="00341E61" w:rsidP="00FC4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C4F61" w:rsidRPr="005E635D">
              <w:rPr>
                <w:sz w:val="28"/>
                <w:szCs w:val="28"/>
              </w:rPr>
              <w:t xml:space="preserve">информирование о ходе реализации приоритетного проекта «Доступное дополнительное образование для детей»; </w:t>
            </w:r>
          </w:p>
          <w:p w:rsidR="00FC4F61" w:rsidRPr="005E635D" w:rsidRDefault="00FC4F61" w:rsidP="00FC4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635D">
              <w:rPr>
                <w:sz w:val="28"/>
                <w:szCs w:val="28"/>
              </w:rPr>
              <w:t xml:space="preserve">- освещение деятельности Опорного центра; </w:t>
            </w:r>
          </w:p>
          <w:p w:rsidR="00FC4F61" w:rsidRPr="005E635D" w:rsidRDefault="00FC4F61" w:rsidP="00FC4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635D">
              <w:rPr>
                <w:sz w:val="28"/>
                <w:szCs w:val="28"/>
              </w:rPr>
              <w:t>- консультирование по работе с информационным порталом Опорного центра</w:t>
            </w:r>
          </w:p>
        </w:tc>
        <w:tc>
          <w:tcPr>
            <w:tcW w:w="1560" w:type="dxa"/>
          </w:tcPr>
          <w:p w:rsidR="00FC4F61" w:rsidRPr="005E635D" w:rsidRDefault="00FC4F61" w:rsidP="00182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в полугодие</w:t>
            </w:r>
          </w:p>
        </w:tc>
        <w:tc>
          <w:tcPr>
            <w:tcW w:w="1949" w:type="dxa"/>
          </w:tcPr>
          <w:p w:rsidR="00FC4F61" w:rsidRPr="005E635D" w:rsidRDefault="00FC4F61" w:rsidP="00341E6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Управление образования</w:t>
            </w:r>
            <w:r w:rsidR="00341E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;</w:t>
            </w: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341E6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порный центр</w:t>
            </w:r>
          </w:p>
        </w:tc>
      </w:tr>
      <w:tr w:rsidR="005E635D" w:rsidRPr="005E635D" w:rsidTr="00341E61">
        <w:tc>
          <w:tcPr>
            <w:tcW w:w="534" w:type="dxa"/>
          </w:tcPr>
          <w:p w:rsidR="00FC4F61" w:rsidRPr="005E635D" w:rsidRDefault="00FC4F61" w:rsidP="00FC4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635D">
              <w:rPr>
                <w:sz w:val="28"/>
                <w:szCs w:val="28"/>
              </w:rPr>
              <w:t>4</w:t>
            </w:r>
          </w:p>
        </w:tc>
        <w:tc>
          <w:tcPr>
            <w:tcW w:w="6520" w:type="dxa"/>
          </w:tcPr>
          <w:p w:rsidR="00FC4F61" w:rsidRPr="005E635D" w:rsidRDefault="00FC4F61" w:rsidP="00FC4F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Формирование банка лучших дополнительных общеобразовательных программ и инновационных практик: </w:t>
            </w:r>
          </w:p>
          <w:p w:rsidR="00FC4F61" w:rsidRPr="005E635D" w:rsidRDefault="00FC4F61" w:rsidP="00FC4F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в рамках организации сетевого взаимодействия; </w:t>
            </w:r>
          </w:p>
          <w:p w:rsidR="00FC4F61" w:rsidRPr="005E635D" w:rsidRDefault="00FC4F61" w:rsidP="00FC4F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организация летнего отдыха; </w:t>
            </w:r>
          </w:p>
          <w:p w:rsidR="00FC4F61" w:rsidRPr="005E635D" w:rsidRDefault="00FC4F61" w:rsidP="00FC4F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работа с детьми, находящимися в трудной жизненной ситу</w:t>
            </w:r>
            <w:r w:rsidR="00777D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ации</w:t>
            </w:r>
          </w:p>
        </w:tc>
        <w:tc>
          <w:tcPr>
            <w:tcW w:w="156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5"/>
            </w:tblGrid>
            <w:tr w:rsidR="005E635D" w:rsidRPr="005E635D" w:rsidTr="00182890">
              <w:trPr>
                <w:trHeight w:val="249"/>
              </w:trPr>
              <w:tc>
                <w:tcPr>
                  <w:tcW w:w="2315" w:type="dxa"/>
                </w:tcPr>
                <w:p w:rsidR="00FC4F61" w:rsidRPr="005E635D" w:rsidRDefault="00341E61" w:rsidP="00341E61">
                  <w:pPr>
                    <w:pStyle w:val="Default"/>
                    <w:ind w:left="-216" w:right="897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1 раз в </w:t>
                  </w:r>
                  <w:r w:rsidRPr="005E635D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полугодие</w:t>
                  </w:r>
                </w:p>
              </w:tc>
            </w:tr>
          </w:tbl>
          <w:p w:rsidR="00FC4F61" w:rsidRPr="005E635D" w:rsidRDefault="00FC4F61" w:rsidP="00182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4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93"/>
            </w:tblGrid>
            <w:tr w:rsidR="005E635D" w:rsidRPr="005E635D" w:rsidTr="00182890">
              <w:trPr>
                <w:trHeight w:val="249"/>
              </w:trPr>
              <w:tc>
                <w:tcPr>
                  <w:tcW w:w="2093" w:type="dxa"/>
                </w:tcPr>
                <w:p w:rsidR="00341E61" w:rsidRDefault="00FC4F61" w:rsidP="00182890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E635D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 xml:space="preserve">Опорный </w:t>
                  </w:r>
                </w:p>
                <w:p w:rsidR="00FC4F61" w:rsidRPr="005E635D" w:rsidRDefault="00FC4F61" w:rsidP="00182890">
                  <w:pPr>
                    <w:pStyle w:val="Default"/>
                    <w:jc w:val="center"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5E635D"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центр</w:t>
                  </w:r>
                </w:p>
              </w:tc>
            </w:tr>
          </w:tbl>
          <w:p w:rsidR="00FC4F61" w:rsidRPr="005E635D" w:rsidRDefault="00FC4F61" w:rsidP="00182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5E635D" w:rsidRPr="005E635D" w:rsidTr="00341E61">
        <w:tc>
          <w:tcPr>
            <w:tcW w:w="534" w:type="dxa"/>
          </w:tcPr>
          <w:p w:rsidR="00FC4F61" w:rsidRPr="005E635D" w:rsidRDefault="00FC4F61" w:rsidP="00FC4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635D">
              <w:rPr>
                <w:sz w:val="28"/>
                <w:szCs w:val="28"/>
              </w:rPr>
              <w:t>5</w:t>
            </w:r>
          </w:p>
        </w:tc>
        <w:tc>
          <w:tcPr>
            <w:tcW w:w="6520" w:type="dxa"/>
          </w:tcPr>
          <w:p w:rsidR="00FC4F61" w:rsidRPr="005E635D" w:rsidRDefault="00FC4F61" w:rsidP="00FC4F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Персонифицированный учет детей, обучающихся по дополнительным</w:t>
            </w:r>
            <w:r w:rsidR="00777D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общеобразовательным программам</w:t>
            </w:r>
          </w:p>
        </w:tc>
        <w:tc>
          <w:tcPr>
            <w:tcW w:w="1560" w:type="dxa"/>
          </w:tcPr>
          <w:p w:rsidR="00FC4F61" w:rsidRPr="005E635D" w:rsidRDefault="00FC4F61" w:rsidP="00182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в полугодие</w:t>
            </w:r>
          </w:p>
        </w:tc>
        <w:tc>
          <w:tcPr>
            <w:tcW w:w="1949" w:type="dxa"/>
          </w:tcPr>
          <w:p w:rsidR="00FC4F61" w:rsidRPr="005E635D" w:rsidRDefault="00FC4F61" w:rsidP="00182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Опорный центр</w:t>
            </w:r>
          </w:p>
        </w:tc>
      </w:tr>
      <w:tr w:rsidR="005E635D" w:rsidRPr="005E635D" w:rsidTr="00341E61">
        <w:tc>
          <w:tcPr>
            <w:tcW w:w="534" w:type="dxa"/>
          </w:tcPr>
          <w:p w:rsidR="00FC4F61" w:rsidRPr="005E635D" w:rsidRDefault="00FC4F61" w:rsidP="00FC4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635D">
              <w:rPr>
                <w:sz w:val="28"/>
                <w:szCs w:val="28"/>
              </w:rPr>
              <w:t>6</w:t>
            </w:r>
          </w:p>
        </w:tc>
        <w:tc>
          <w:tcPr>
            <w:tcW w:w="6520" w:type="dxa"/>
          </w:tcPr>
          <w:p w:rsidR="00FC4F61" w:rsidRPr="005E635D" w:rsidRDefault="00FC4F61" w:rsidP="00FC4F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информационной кампании</w:t>
            </w:r>
          </w:p>
        </w:tc>
        <w:tc>
          <w:tcPr>
            <w:tcW w:w="1560" w:type="dxa"/>
          </w:tcPr>
          <w:p w:rsidR="00FC4F61" w:rsidRPr="005E635D" w:rsidRDefault="00341E61" w:rsidP="00341E6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="00FC4F61"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ентябрь, май ежегодно</w:t>
            </w:r>
          </w:p>
        </w:tc>
        <w:tc>
          <w:tcPr>
            <w:tcW w:w="1949" w:type="dxa"/>
          </w:tcPr>
          <w:p w:rsidR="00FC4F61" w:rsidRPr="005E635D" w:rsidRDefault="00FC4F61" w:rsidP="00182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Опорный центр</w:t>
            </w:r>
          </w:p>
        </w:tc>
      </w:tr>
      <w:tr w:rsidR="005E635D" w:rsidRPr="005E635D" w:rsidTr="00341E61">
        <w:tc>
          <w:tcPr>
            <w:tcW w:w="534" w:type="dxa"/>
          </w:tcPr>
          <w:p w:rsidR="00FC4F61" w:rsidRPr="005E635D" w:rsidRDefault="00FC4F61" w:rsidP="00FC4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635D">
              <w:rPr>
                <w:sz w:val="28"/>
                <w:szCs w:val="28"/>
              </w:rPr>
              <w:t>7</w:t>
            </w:r>
          </w:p>
        </w:tc>
        <w:tc>
          <w:tcPr>
            <w:tcW w:w="6520" w:type="dxa"/>
          </w:tcPr>
          <w:p w:rsidR="00FC4F61" w:rsidRPr="005E635D" w:rsidRDefault="004933BC" w:rsidP="004933BC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Оказание содействия</w:t>
            </w:r>
            <w:r w:rsidR="00FC4F61"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обучающимся и педагогам</w:t>
            </w: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дополнительного образования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принимающим участие</w:t>
            </w:r>
            <w:r w:rsidR="00FC4F61"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 к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онкурсах и иных мероприятиях</w:t>
            </w:r>
          </w:p>
        </w:tc>
        <w:tc>
          <w:tcPr>
            <w:tcW w:w="1560" w:type="dxa"/>
          </w:tcPr>
          <w:p w:rsidR="00FC4F61" w:rsidRPr="005E635D" w:rsidRDefault="00FC4F61" w:rsidP="00182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в течение </w:t>
            </w: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1949" w:type="dxa"/>
          </w:tcPr>
          <w:p w:rsidR="00FC4F61" w:rsidRPr="005E635D" w:rsidRDefault="00FC4F61" w:rsidP="00182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Управление </w:t>
            </w: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образования,</w:t>
            </w:r>
          </w:p>
          <w:p w:rsidR="00FC4F61" w:rsidRPr="005E635D" w:rsidRDefault="00FC4F61" w:rsidP="00182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Опорный центр</w:t>
            </w:r>
          </w:p>
        </w:tc>
      </w:tr>
      <w:tr w:rsidR="005E635D" w:rsidRPr="005E635D" w:rsidTr="00341E61">
        <w:tc>
          <w:tcPr>
            <w:tcW w:w="534" w:type="dxa"/>
          </w:tcPr>
          <w:p w:rsidR="00FC4F61" w:rsidRPr="005E635D" w:rsidRDefault="00FC4F61" w:rsidP="00FC4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635D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6520" w:type="dxa"/>
          </w:tcPr>
          <w:p w:rsidR="00FC4F61" w:rsidRPr="005E635D" w:rsidRDefault="00FC4F61" w:rsidP="00FC4F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Подписание соглашений о сотрудничестве. </w:t>
            </w:r>
          </w:p>
          <w:p w:rsidR="00FC4F61" w:rsidRPr="005E635D" w:rsidRDefault="00FC4F61" w:rsidP="00FC4F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Привлечение интеллектуальных партнеров, бизнес - партнеров, иных участников деятельности по реализации приоритетного проекта</w:t>
            </w:r>
          </w:p>
        </w:tc>
        <w:tc>
          <w:tcPr>
            <w:tcW w:w="1560" w:type="dxa"/>
          </w:tcPr>
          <w:p w:rsidR="00FC4F61" w:rsidRPr="005E635D" w:rsidRDefault="00FC4F61" w:rsidP="00182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1949" w:type="dxa"/>
          </w:tcPr>
          <w:p w:rsidR="00FC4F61" w:rsidRPr="005E635D" w:rsidRDefault="00FC4F61" w:rsidP="00182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Опорный центр</w:t>
            </w:r>
          </w:p>
        </w:tc>
      </w:tr>
      <w:tr w:rsidR="005E635D" w:rsidRPr="005E635D" w:rsidTr="00341E61">
        <w:tc>
          <w:tcPr>
            <w:tcW w:w="534" w:type="dxa"/>
          </w:tcPr>
          <w:p w:rsidR="00FC4F61" w:rsidRPr="005E635D" w:rsidRDefault="00FC4F61" w:rsidP="00FC4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635D">
              <w:rPr>
                <w:sz w:val="28"/>
                <w:szCs w:val="28"/>
              </w:rPr>
              <w:t>9</w:t>
            </w:r>
          </w:p>
        </w:tc>
        <w:tc>
          <w:tcPr>
            <w:tcW w:w="6520" w:type="dxa"/>
          </w:tcPr>
          <w:p w:rsidR="00FC4F61" w:rsidRPr="005E635D" w:rsidRDefault="00FC4F61" w:rsidP="00FC4F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конкурсных и иных мероприятий для обучающихся и педаг</w:t>
            </w:r>
            <w:r w:rsidR="00777D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огов дополнительного образования</w:t>
            </w:r>
          </w:p>
        </w:tc>
        <w:tc>
          <w:tcPr>
            <w:tcW w:w="1560" w:type="dxa"/>
          </w:tcPr>
          <w:p w:rsidR="00FC4F61" w:rsidRPr="005E635D" w:rsidRDefault="00FC4F61" w:rsidP="00182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1949" w:type="dxa"/>
          </w:tcPr>
          <w:p w:rsidR="00FC4F61" w:rsidRPr="005E635D" w:rsidRDefault="00FC4F61" w:rsidP="00182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Опорный центр</w:t>
            </w:r>
          </w:p>
        </w:tc>
      </w:tr>
      <w:tr w:rsidR="005E635D" w:rsidRPr="005E635D" w:rsidTr="00341E61">
        <w:tc>
          <w:tcPr>
            <w:tcW w:w="534" w:type="dxa"/>
          </w:tcPr>
          <w:p w:rsidR="00FC4F61" w:rsidRPr="005E635D" w:rsidRDefault="00FC4F61" w:rsidP="00FC4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635D">
              <w:rPr>
                <w:sz w:val="28"/>
                <w:szCs w:val="28"/>
              </w:rPr>
              <w:t>10</w:t>
            </w:r>
          </w:p>
        </w:tc>
        <w:tc>
          <w:tcPr>
            <w:tcW w:w="6520" w:type="dxa"/>
          </w:tcPr>
          <w:p w:rsidR="00FC4F61" w:rsidRPr="005E635D" w:rsidRDefault="00FC4F61" w:rsidP="00FC4F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Содействие процедурам независимой оценки качества образовательных услуг и независимой экспертизе реализации дополнительных общеобразовательных программ </w:t>
            </w:r>
          </w:p>
        </w:tc>
        <w:tc>
          <w:tcPr>
            <w:tcW w:w="1560" w:type="dxa"/>
          </w:tcPr>
          <w:p w:rsidR="00FC4F61" w:rsidRPr="005E635D" w:rsidRDefault="00FC4F61" w:rsidP="00182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  <w:tc>
          <w:tcPr>
            <w:tcW w:w="1949" w:type="dxa"/>
          </w:tcPr>
          <w:p w:rsidR="00FC4F61" w:rsidRPr="005E635D" w:rsidRDefault="00FC4F61" w:rsidP="00182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Опорный центр</w:t>
            </w:r>
          </w:p>
        </w:tc>
      </w:tr>
      <w:tr w:rsidR="005E635D" w:rsidRPr="005E635D" w:rsidTr="00341E61">
        <w:tc>
          <w:tcPr>
            <w:tcW w:w="534" w:type="dxa"/>
          </w:tcPr>
          <w:p w:rsidR="00FC4F61" w:rsidRPr="005E635D" w:rsidRDefault="00FC4F61" w:rsidP="00FC4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635D">
              <w:rPr>
                <w:sz w:val="28"/>
                <w:szCs w:val="28"/>
              </w:rPr>
              <w:t>11</w:t>
            </w:r>
          </w:p>
        </w:tc>
        <w:tc>
          <w:tcPr>
            <w:tcW w:w="6520" w:type="dxa"/>
          </w:tcPr>
          <w:p w:rsidR="00FC4F61" w:rsidRPr="005E635D" w:rsidRDefault="00FC4F61" w:rsidP="00FC4F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Повышение квалификации сотрудников</w:t>
            </w:r>
            <w:r w:rsidR="00777D7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руководителя Опорного центра</w:t>
            </w:r>
          </w:p>
        </w:tc>
        <w:tc>
          <w:tcPr>
            <w:tcW w:w="1560" w:type="dxa"/>
          </w:tcPr>
          <w:p w:rsidR="00FC4F61" w:rsidRPr="005E635D" w:rsidRDefault="00FC4F61" w:rsidP="00182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соответствии с планом работы</w:t>
            </w:r>
          </w:p>
        </w:tc>
        <w:tc>
          <w:tcPr>
            <w:tcW w:w="1949" w:type="dxa"/>
          </w:tcPr>
          <w:p w:rsidR="00FC4F61" w:rsidRPr="005E635D" w:rsidRDefault="00FC4F61" w:rsidP="00182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Опорный центр</w:t>
            </w:r>
          </w:p>
        </w:tc>
      </w:tr>
      <w:tr w:rsidR="005E635D" w:rsidRPr="005E635D" w:rsidTr="00341E61">
        <w:tc>
          <w:tcPr>
            <w:tcW w:w="534" w:type="dxa"/>
          </w:tcPr>
          <w:p w:rsidR="00FC4F61" w:rsidRPr="005E635D" w:rsidRDefault="00FC4F61" w:rsidP="00FC4F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E635D">
              <w:rPr>
                <w:sz w:val="28"/>
                <w:szCs w:val="28"/>
              </w:rPr>
              <w:t>12</w:t>
            </w:r>
          </w:p>
        </w:tc>
        <w:tc>
          <w:tcPr>
            <w:tcW w:w="6520" w:type="dxa"/>
          </w:tcPr>
          <w:p w:rsidR="00FC4F61" w:rsidRPr="005E635D" w:rsidRDefault="00946CED" w:rsidP="00FC4F6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Отчет </w:t>
            </w:r>
            <w:r w:rsidR="00FC4F61"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Опорного центра о реализации приоритетного проекта «Доступное дополнительное образование для детей» </w:t>
            </w:r>
          </w:p>
        </w:tc>
        <w:tc>
          <w:tcPr>
            <w:tcW w:w="1560" w:type="dxa"/>
          </w:tcPr>
          <w:p w:rsidR="00FC4F61" w:rsidRPr="005E635D" w:rsidRDefault="00FC4F61" w:rsidP="00182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январь ежегодно</w:t>
            </w:r>
          </w:p>
        </w:tc>
        <w:tc>
          <w:tcPr>
            <w:tcW w:w="1949" w:type="dxa"/>
          </w:tcPr>
          <w:p w:rsidR="00FC4F61" w:rsidRPr="005E635D" w:rsidRDefault="00FC4F61" w:rsidP="0018289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5E635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Опорный центр</w:t>
            </w:r>
          </w:p>
        </w:tc>
      </w:tr>
    </w:tbl>
    <w:p w:rsidR="00602253" w:rsidRDefault="00341E61" w:rsidP="00FC4F61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  <w:r w:rsidR="00FC4F61" w:rsidRPr="005E635D">
        <w:rPr>
          <w:sz w:val="28"/>
          <w:szCs w:val="28"/>
        </w:rPr>
        <w:t>__________</w:t>
      </w:r>
      <w:r w:rsidR="00FC4F61">
        <w:rPr>
          <w:sz w:val="28"/>
          <w:szCs w:val="28"/>
        </w:rPr>
        <w:t>____</w:t>
      </w:r>
    </w:p>
    <w:sectPr w:rsidR="00602253" w:rsidSect="0060225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944A0"/>
    <w:rsid w:val="00002C98"/>
    <w:rsid w:val="000042B6"/>
    <w:rsid w:val="000118A6"/>
    <w:rsid w:val="00011A0D"/>
    <w:rsid w:val="00016A19"/>
    <w:rsid w:val="0002767C"/>
    <w:rsid w:val="000357F3"/>
    <w:rsid w:val="00041481"/>
    <w:rsid w:val="00042BE2"/>
    <w:rsid w:val="00042EBB"/>
    <w:rsid w:val="000459AC"/>
    <w:rsid w:val="00047F99"/>
    <w:rsid w:val="00050257"/>
    <w:rsid w:val="0005538C"/>
    <w:rsid w:val="00055DBB"/>
    <w:rsid w:val="00057DCF"/>
    <w:rsid w:val="000645E8"/>
    <w:rsid w:val="00080E23"/>
    <w:rsid w:val="00082BBC"/>
    <w:rsid w:val="00085E6E"/>
    <w:rsid w:val="0008786B"/>
    <w:rsid w:val="000A0227"/>
    <w:rsid w:val="000A1E4F"/>
    <w:rsid w:val="000A4398"/>
    <w:rsid w:val="000B5CD7"/>
    <w:rsid w:val="000C55B7"/>
    <w:rsid w:val="000D1E9A"/>
    <w:rsid w:val="000E145D"/>
    <w:rsid w:val="000E6DE8"/>
    <w:rsid w:val="000F31CF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72B3A"/>
    <w:rsid w:val="001731CA"/>
    <w:rsid w:val="00173D63"/>
    <w:rsid w:val="00174D64"/>
    <w:rsid w:val="001757A8"/>
    <w:rsid w:val="00177298"/>
    <w:rsid w:val="0017783E"/>
    <w:rsid w:val="00182890"/>
    <w:rsid w:val="001B05D9"/>
    <w:rsid w:val="001B510D"/>
    <w:rsid w:val="001C16B4"/>
    <w:rsid w:val="001C1E07"/>
    <w:rsid w:val="001C2A77"/>
    <w:rsid w:val="001C6B85"/>
    <w:rsid w:val="001C790C"/>
    <w:rsid w:val="00203E52"/>
    <w:rsid w:val="00204A4C"/>
    <w:rsid w:val="00213605"/>
    <w:rsid w:val="00220C0A"/>
    <w:rsid w:val="002360A6"/>
    <w:rsid w:val="0024079C"/>
    <w:rsid w:val="0024245A"/>
    <w:rsid w:val="00246302"/>
    <w:rsid w:val="00250DD2"/>
    <w:rsid w:val="00262DA3"/>
    <w:rsid w:val="00283658"/>
    <w:rsid w:val="002960DB"/>
    <w:rsid w:val="002A3AE8"/>
    <w:rsid w:val="002A522E"/>
    <w:rsid w:val="002A6112"/>
    <w:rsid w:val="002B1111"/>
    <w:rsid w:val="002B4D00"/>
    <w:rsid w:val="002B5F79"/>
    <w:rsid w:val="002C653E"/>
    <w:rsid w:val="002E2695"/>
    <w:rsid w:val="002E3928"/>
    <w:rsid w:val="002E3DA0"/>
    <w:rsid w:val="002E702A"/>
    <w:rsid w:val="002F23C9"/>
    <w:rsid w:val="002F3C54"/>
    <w:rsid w:val="002F459D"/>
    <w:rsid w:val="00315EC2"/>
    <w:rsid w:val="00315F15"/>
    <w:rsid w:val="00325F1A"/>
    <w:rsid w:val="003331F5"/>
    <w:rsid w:val="0033383B"/>
    <w:rsid w:val="00333948"/>
    <w:rsid w:val="00341E61"/>
    <w:rsid w:val="00342AA0"/>
    <w:rsid w:val="003457FB"/>
    <w:rsid w:val="003561DA"/>
    <w:rsid w:val="003563C8"/>
    <w:rsid w:val="0038696F"/>
    <w:rsid w:val="0039627B"/>
    <w:rsid w:val="003973D0"/>
    <w:rsid w:val="003A33F9"/>
    <w:rsid w:val="003A7CF6"/>
    <w:rsid w:val="003B695D"/>
    <w:rsid w:val="003C05EA"/>
    <w:rsid w:val="003C2369"/>
    <w:rsid w:val="003C74EC"/>
    <w:rsid w:val="003E1FA0"/>
    <w:rsid w:val="003E2363"/>
    <w:rsid w:val="003E24DB"/>
    <w:rsid w:val="003E422E"/>
    <w:rsid w:val="003E7443"/>
    <w:rsid w:val="004036B1"/>
    <w:rsid w:val="00403835"/>
    <w:rsid w:val="00405829"/>
    <w:rsid w:val="00406EB7"/>
    <w:rsid w:val="004212A4"/>
    <w:rsid w:val="00427AEB"/>
    <w:rsid w:val="00430585"/>
    <w:rsid w:val="00433143"/>
    <w:rsid w:val="0043765D"/>
    <w:rsid w:val="00437F36"/>
    <w:rsid w:val="0044384C"/>
    <w:rsid w:val="00444A11"/>
    <w:rsid w:val="0044607E"/>
    <w:rsid w:val="0045468B"/>
    <w:rsid w:val="00461268"/>
    <w:rsid w:val="004612CB"/>
    <w:rsid w:val="00463403"/>
    <w:rsid w:val="00464728"/>
    <w:rsid w:val="0046772D"/>
    <w:rsid w:val="0047373C"/>
    <w:rsid w:val="00477651"/>
    <w:rsid w:val="00486B24"/>
    <w:rsid w:val="00492739"/>
    <w:rsid w:val="004933BC"/>
    <w:rsid w:val="00494FDE"/>
    <w:rsid w:val="004A200C"/>
    <w:rsid w:val="004D12F4"/>
    <w:rsid w:val="004D30D1"/>
    <w:rsid w:val="004D7499"/>
    <w:rsid w:val="004E3754"/>
    <w:rsid w:val="00501305"/>
    <w:rsid w:val="0051309C"/>
    <w:rsid w:val="00515568"/>
    <w:rsid w:val="0051668A"/>
    <w:rsid w:val="00522465"/>
    <w:rsid w:val="005302A6"/>
    <w:rsid w:val="0053277F"/>
    <w:rsid w:val="0053514C"/>
    <w:rsid w:val="00541D23"/>
    <w:rsid w:val="00542F14"/>
    <w:rsid w:val="00562D17"/>
    <w:rsid w:val="00570692"/>
    <w:rsid w:val="00575A84"/>
    <w:rsid w:val="00577AA3"/>
    <w:rsid w:val="0058020D"/>
    <w:rsid w:val="0058365D"/>
    <w:rsid w:val="00587442"/>
    <w:rsid w:val="00592A9E"/>
    <w:rsid w:val="0059562E"/>
    <w:rsid w:val="005970E7"/>
    <w:rsid w:val="005A5910"/>
    <w:rsid w:val="005B5A2A"/>
    <w:rsid w:val="005D55A7"/>
    <w:rsid w:val="005D68EB"/>
    <w:rsid w:val="005E2093"/>
    <w:rsid w:val="005E635D"/>
    <w:rsid w:val="005E640B"/>
    <w:rsid w:val="005F1C64"/>
    <w:rsid w:val="005F5953"/>
    <w:rsid w:val="00602253"/>
    <w:rsid w:val="006033DD"/>
    <w:rsid w:val="00610F4F"/>
    <w:rsid w:val="006167B8"/>
    <w:rsid w:val="00630516"/>
    <w:rsid w:val="00637A92"/>
    <w:rsid w:val="0064060A"/>
    <w:rsid w:val="00642AF9"/>
    <w:rsid w:val="0065309B"/>
    <w:rsid w:val="006652B7"/>
    <w:rsid w:val="0066733D"/>
    <w:rsid w:val="00673E74"/>
    <w:rsid w:val="00674148"/>
    <w:rsid w:val="00675768"/>
    <w:rsid w:val="0067599C"/>
    <w:rsid w:val="00693CAD"/>
    <w:rsid w:val="006950E4"/>
    <w:rsid w:val="006B2334"/>
    <w:rsid w:val="006B5737"/>
    <w:rsid w:val="006D1892"/>
    <w:rsid w:val="006D4A9F"/>
    <w:rsid w:val="006E41BE"/>
    <w:rsid w:val="007046D3"/>
    <w:rsid w:val="00704BF0"/>
    <w:rsid w:val="0074165A"/>
    <w:rsid w:val="00742C17"/>
    <w:rsid w:val="00756F82"/>
    <w:rsid w:val="007608F7"/>
    <w:rsid w:val="007666C0"/>
    <w:rsid w:val="007701A7"/>
    <w:rsid w:val="00770A57"/>
    <w:rsid w:val="007750A3"/>
    <w:rsid w:val="00777A12"/>
    <w:rsid w:val="00777D7E"/>
    <w:rsid w:val="007800CF"/>
    <w:rsid w:val="00782D11"/>
    <w:rsid w:val="007957D1"/>
    <w:rsid w:val="007A7EA9"/>
    <w:rsid w:val="007B554A"/>
    <w:rsid w:val="007B6029"/>
    <w:rsid w:val="007C1192"/>
    <w:rsid w:val="007D51F0"/>
    <w:rsid w:val="007D54EC"/>
    <w:rsid w:val="007E0348"/>
    <w:rsid w:val="007E646C"/>
    <w:rsid w:val="007E648B"/>
    <w:rsid w:val="007E6DF3"/>
    <w:rsid w:val="007F423B"/>
    <w:rsid w:val="00801F76"/>
    <w:rsid w:val="00802CB4"/>
    <w:rsid w:val="00807276"/>
    <w:rsid w:val="00810D5A"/>
    <w:rsid w:val="008247B6"/>
    <w:rsid w:val="00824AA2"/>
    <w:rsid w:val="008304A8"/>
    <w:rsid w:val="0083076E"/>
    <w:rsid w:val="00832812"/>
    <w:rsid w:val="0083344F"/>
    <w:rsid w:val="00834F33"/>
    <w:rsid w:val="00846791"/>
    <w:rsid w:val="00846C70"/>
    <w:rsid w:val="00847C48"/>
    <w:rsid w:val="00850BAE"/>
    <w:rsid w:val="00856C12"/>
    <w:rsid w:val="00862289"/>
    <w:rsid w:val="00863604"/>
    <w:rsid w:val="0086492E"/>
    <w:rsid w:val="00866D86"/>
    <w:rsid w:val="00873D3D"/>
    <w:rsid w:val="0089226F"/>
    <w:rsid w:val="00894A6D"/>
    <w:rsid w:val="008A3057"/>
    <w:rsid w:val="008C2BC8"/>
    <w:rsid w:val="008E048E"/>
    <w:rsid w:val="008E57D8"/>
    <w:rsid w:val="00912EFD"/>
    <w:rsid w:val="00913198"/>
    <w:rsid w:val="00920DCB"/>
    <w:rsid w:val="00924242"/>
    <w:rsid w:val="009252DE"/>
    <w:rsid w:val="009258A1"/>
    <w:rsid w:val="00932ED1"/>
    <w:rsid w:val="00933717"/>
    <w:rsid w:val="00942C1A"/>
    <w:rsid w:val="00946CED"/>
    <w:rsid w:val="009519F0"/>
    <w:rsid w:val="00957097"/>
    <w:rsid w:val="00960D51"/>
    <w:rsid w:val="00977280"/>
    <w:rsid w:val="00981798"/>
    <w:rsid w:val="009921AD"/>
    <w:rsid w:val="00993C1C"/>
    <w:rsid w:val="009A3308"/>
    <w:rsid w:val="009A7446"/>
    <w:rsid w:val="009B4DF2"/>
    <w:rsid w:val="009B4FED"/>
    <w:rsid w:val="009E4041"/>
    <w:rsid w:val="009F18B9"/>
    <w:rsid w:val="009F1E40"/>
    <w:rsid w:val="009F45FB"/>
    <w:rsid w:val="009F6024"/>
    <w:rsid w:val="00A10D6A"/>
    <w:rsid w:val="00A1574B"/>
    <w:rsid w:val="00A2132E"/>
    <w:rsid w:val="00A21F96"/>
    <w:rsid w:val="00A23F91"/>
    <w:rsid w:val="00A325E8"/>
    <w:rsid w:val="00A40E56"/>
    <w:rsid w:val="00A44D6A"/>
    <w:rsid w:val="00A561CA"/>
    <w:rsid w:val="00A61F74"/>
    <w:rsid w:val="00A77ACD"/>
    <w:rsid w:val="00A8405D"/>
    <w:rsid w:val="00A96633"/>
    <w:rsid w:val="00AA5269"/>
    <w:rsid w:val="00AB255A"/>
    <w:rsid w:val="00AB2951"/>
    <w:rsid w:val="00AC065F"/>
    <w:rsid w:val="00AC4777"/>
    <w:rsid w:val="00AF4FA5"/>
    <w:rsid w:val="00AF6339"/>
    <w:rsid w:val="00B03556"/>
    <w:rsid w:val="00B13174"/>
    <w:rsid w:val="00B133D9"/>
    <w:rsid w:val="00B159CC"/>
    <w:rsid w:val="00B419E0"/>
    <w:rsid w:val="00B47131"/>
    <w:rsid w:val="00B52DB4"/>
    <w:rsid w:val="00B53377"/>
    <w:rsid w:val="00B60002"/>
    <w:rsid w:val="00B61F96"/>
    <w:rsid w:val="00B75487"/>
    <w:rsid w:val="00B75AEC"/>
    <w:rsid w:val="00B76EBD"/>
    <w:rsid w:val="00B86456"/>
    <w:rsid w:val="00B94BB1"/>
    <w:rsid w:val="00BC57F4"/>
    <w:rsid w:val="00BC6F54"/>
    <w:rsid w:val="00BD7F81"/>
    <w:rsid w:val="00BF15B0"/>
    <w:rsid w:val="00BF524B"/>
    <w:rsid w:val="00C05932"/>
    <w:rsid w:val="00C169BA"/>
    <w:rsid w:val="00C219E3"/>
    <w:rsid w:val="00C300AC"/>
    <w:rsid w:val="00C30D3A"/>
    <w:rsid w:val="00C336E4"/>
    <w:rsid w:val="00C3774D"/>
    <w:rsid w:val="00C40065"/>
    <w:rsid w:val="00C54B5C"/>
    <w:rsid w:val="00C60E91"/>
    <w:rsid w:val="00C622EB"/>
    <w:rsid w:val="00C72883"/>
    <w:rsid w:val="00C82D26"/>
    <w:rsid w:val="00C87D46"/>
    <w:rsid w:val="00C93513"/>
    <w:rsid w:val="00C93AB4"/>
    <w:rsid w:val="00C944A0"/>
    <w:rsid w:val="00CA11AA"/>
    <w:rsid w:val="00CA2BA1"/>
    <w:rsid w:val="00CA3886"/>
    <w:rsid w:val="00CB3DE0"/>
    <w:rsid w:val="00CB7409"/>
    <w:rsid w:val="00CB78EF"/>
    <w:rsid w:val="00CD0713"/>
    <w:rsid w:val="00CD0DE4"/>
    <w:rsid w:val="00CE1FCC"/>
    <w:rsid w:val="00D03661"/>
    <w:rsid w:val="00D07CE2"/>
    <w:rsid w:val="00D10283"/>
    <w:rsid w:val="00D10BB2"/>
    <w:rsid w:val="00D2447B"/>
    <w:rsid w:val="00D25D77"/>
    <w:rsid w:val="00D3307D"/>
    <w:rsid w:val="00D33785"/>
    <w:rsid w:val="00D41A83"/>
    <w:rsid w:val="00D433D1"/>
    <w:rsid w:val="00D45866"/>
    <w:rsid w:val="00D53A93"/>
    <w:rsid w:val="00D54B3F"/>
    <w:rsid w:val="00D57928"/>
    <w:rsid w:val="00D66A78"/>
    <w:rsid w:val="00D714AE"/>
    <w:rsid w:val="00D72109"/>
    <w:rsid w:val="00D766B0"/>
    <w:rsid w:val="00D8577B"/>
    <w:rsid w:val="00D8661E"/>
    <w:rsid w:val="00D868D0"/>
    <w:rsid w:val="00D901B3"/>
    <w:rsid w:val="00DA17E0"/>
    <w:rsid w:val="00DD2513"/>
    <w:rsid w:val="00DD4AE5"/>
    <w:rsid w:val="00DE38DD"/>
    <w:rsid w:val="00DF37EF"/>
    <w:rsid w:val="00DF6F37"/>
    <w:rsid w:val="00E0689F"/>
    <w:rsid w:val="00E103CF"/>
    <w:rsid w:val="00E2692D"/>
    <w:rsid w:val="00E40F5D"/>
    <w:rsid w:val="00E45EC2"/>
    <w:rsid w:val="00E51580"/>
    <w:rsid w:val="00E56571"/>
    <w:rsid w:val="00E62DFA"/>
    <w:rsid w:val="00E64F16"/>
    <w:rsid w:val="00E73363"/>
    <w:rsid w:val="00E76D28"/>
    <w:rsid w:val="00E91420"/>
    <w:rsid w:val="00E91E29"/>
    <w:rsid w:val="00E9715E"/>
    <w:rsid w:val="00EA3911"/>
    <w:rsid w:val="00EA7230"/>
    <w:rsid w:val="00EB1075"/>
    <w:rsid w:val="00EB749D"/>
    <w:rsid w:val="00EB7FC9"/>
    <w:rsid w:val="00EB7FF9"/>
    <w:rsid w:val="00EC3AA1"/>
    <w:rsid w:val="00EC532F"/>
    <w:rsid w:val="00ED2D78"/>
    <w:rsid w:val="00EF5FC6"/>
    <w:rsid w:val="00EF6E97"/>
    <w:rsid w:val="00EF73AE"/>
    <w:rsid w:val="00F01C7F"/>
    <w:rsid w:val="00F04167"/>
    <w:rsid w:val="00F0747D"/>
    <w:rsid w:val="00F074FA"/>
    <w:rsid w:val="00F10E09"/>
    <w:rsid w:val="00F1411D"/>
    <w:rsid w:val="00F32D60"/>
    <w:rsid w:val="00F437F4"/>
    <w:rsid w:val="00F55394"/>
    <w:rsid w:val="00F665B0"/>
    <w:rsid w:val="00F701B2"/>
    <w:rsid w:val="00F713CF"/>
    <w:rsid w:val="00F74699"/>
    <w:rsid w:val="00F75339"/>
    <w:rsid w:val="00F75FDA"/>
    <w:rsid w:val="00F77AAC"/>
    <w:rsid w:val="00F93262"/>
    <w:rsid w:val="00F93BF2"/>
    <w:rsid w:val="00FA3AAA"/>
    <w:rsid w:val="00FB5857"/>
    <w:rsid w:val="00FB7CC1"/>
    <w:rsid w:val="00FC4F61"/>
    <w:rsid w:val="00FD6F31"/>
    <w:rsid w:val="00FE3CBA"/>
    <w:rsid w:val="00FF467D"/>
    <w:rsid w:val="00FF669A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  <w:style w:type="table" w:styleId="ae">
    <w:name w:val="Table Grid"/>
    <w:basedOn w:val="a1"/>
    <w:uiPriority w:val="59"/>
    <w:rsid w:val="002F23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F23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">
    <w:name w:val="Hyperlink"/>
    <w:basedOn w:val="a0"/>
    <w:uiPriority w:val="99"/>
    <w:unhideWhenUsed/>
    <w:rsid w:val="00C54B5C"/>
    <w:rPr>
      <w:color w:val="56C7AA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CCDFD-D103-4B7C-8474-837938FDA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2867</Words>
  <Characters>16344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Екатерина Транцева</cp:lastModifiedBy>
  <cp:revision>120</cp:revision>
  <cp:lastPrinted>2023-02-14T12:25:00Z</cp:lastPrinted>
  <dcterms:created xsi:type="dcterms:W3CDTF">2020-01-09T05:45:00Z</dcterms:created>
  <dcterms:modified xsi:type="dcterms:W3CDTF">2024-12-12T08:36:00Z</dcterms:modified>
</cp:coreProperties>
</file>